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536" w:rsidRDefault="005C7536"/>
    <w:p w:rsidR="00ED474F" w:rsidRPr="00C20A35" w:rsidRDefault="00ED474F" w:rsidP="00ED474F">
      <w:pPr>
        <w:jc w:val="center"/>
        <w:rPr>
          <w:b/>
          <w:bCs/>
          <w:sz w:val="28"/>
          <w:szCs w:val="28"/>
        </w:rPr>
      </w:pPr>
      <w:r w:rsidRPr="00C20A35">
        <w:rPr>
          <w:b/>
          <w:bCs/>
          <w:sz w:val="28"/>
          <w:szCs w:val="28"/>
        </w:rPr>
        <w:t>REPUBLIKA HRVATSKA</w:t>
      </w:r>
    </w:p>
    <w:p w:rsidR="00ED474F" w:rsidRDefault="00ED474F" w:rsidP="00ED474F">
      <w:pPr>
        <w:jc w:val="center"/>
        <w:rPr>
          <w:b/>
          <w:bCs/>
          <w:sz w:val="28"/>
          <w:szCs w:val="28"/>
        </w:rPr>
      </w:pPr>
      <w:r w:rsidRPr="00C20A35">
        <w:rPr>
          <w:b/>
          <w:bCs/>
          <w:sz w:val="28"/>
          <w:szCs w:val="28"/>
        </w:rPr>
        <w:t>GRAD VINKOVCI</w:t>
      </w:r>
    </w:p>
    <w:p w:rsidR="00ED474F" w:rsidRDefault="00ED474F" w:rsidP="00ED474F">
      <w:pPr>
        <w:jc w:val="center"/>
        <w:rPr>
          <w:b/>
          <w:bCs/>
          <w:sz w:val="28"/>
          <w:szCs w:val="28"/>
        </w:rPr>
      </w:pPr>
      <w:r>
        <w:rPr>
          <w:b/>
          <w:bCs/>
          <w:sz w:val="28"/>
          <w:szCs w:val="28"/>
        </w:rPr>
        <w:t>Upravni odjela za gospodarenje gradskom</w:t>
      </w:r>
    </w:p>
    <w:p w:rsidR="00ED474F" w:rsidRPr="00D645C8" w:rsidRDefault="00ED474F" w:rsidP="00ED474F">
      <w:pPr>
        <w:tabs>
          <w:tab w:val="left" w:pos="8340"/>
        </w:tabs>
        <w:rPr>
          <w:b/>
          <w:bCs/>
          <w:sz w:val="28"/>
          <w:szCs w:val="28"/>
        </w:rPr>
      </w:pPr>
      <w:r>
        <w:rPr>
          <w:b/>
          <w:bCs/>
          <w:sz w:val="28"/>
          <w:szCs w:val="28"/>
        </w:rPr>
        <w:t xml:space="preserve">                                     imovinom i mjesnu samoupravu</w:t>
      </w:r>
    </w:p>
    <w:p w:rsidR="00ED474F" w:rsidRDefault="00ED474F" w:rsidP="00ED474F">
      <w:r>
        <w:rPr>
          <w:noProof/>
          <w:highlight w:val="black"/>
        </w:rPr>
        <mc:AlternateContent>
          <mc:Choice Requires="wps">
            <w:drawing>
              <wp:anchor distT="4294967295" distB="4294967295" distL="114300" distR="114300" simplePos="0" relativeHeight="251659264" behindDoc="0" locked="0" layoutInCell="1" allowOverlap="1" wp14:anchorId="1DEAB173" wp14:editId="4FA6508F">
                <wp:simplePos x="0" y="0"/>
                <wp:positionH relativeFrom="column">
                  <wp:posOffset>738505</wp:posOffset>
                </wp:positionH>
                <wp:positionV relativeFrom="paragraph">
                  <wp:posOffset>120649</wp:posOffset>
                </wp:positionV>
                <wp:extent cx="4095750" cy="0"/>
                <wp:effectExtent l="0" t="0" r="19050" b="19050"/>
                <wp:wrapNone/>
                <wp:docPr id="8" name="Ravni poveznik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9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4402D80" id="Ravni poveznik 8"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8.15pt,9.5pt" to="380.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" strokecolor="#5b9bd5 [3204]" strokeweight=".5pt">
                <v:stroke joinstyle="miter"/>
                <o:lock v:ext="edit" shapetype="f"/>
              </v:line>
            </w:pict>
          </mc:Fallback>
        </mc:AlternateContent>
      </w:r>
    </w:p>
    <w:p w:rsidR="00ED474F" w:rsidRDefault="00ED474F" w:rsidP="00ED474F">
      <w:pPr>
        <w:ind w:firstLine="708"/>
        <w:jc w:val="both"/>
      </w:pPr>
    </w:p>
    <w:p w:rsidR="00ED474F" w:rsidRDefault="00ED474F" w:rsidP="00ED474F">
      <w:pPr>
        <w:ind w:firstLine="708"/>
        <w:jc w:val="both"/>
      </w:pPr>
    </w:p>
    <w:p w:rsidR="00ED474F" w:rsidRDefault="00ED474F" w:rsidP="00ED474F">
      <w:pPr>
        <w:ind w:firstLine="708"/>
        <w:jc w:val="both"/>
      </w:pPr>
    </w:p>
    <w:p w:rsidR="00ED474F" w:rsidRDefault="00ED474F" w:rsidP="00ED474F">
      <w:pPr>
        <w:ind w:firstLine="708"/>
        <w:jc w:val="both"/>
      </w:pPr>
    </w:p>
    <w:p w:rsidR="00ED474F" w:rsidRDefault="00ED474F" w:rsidP="00ED474F">
      <w:pPr>
        <w:ind w:firstLine="708"/>
        <w:jc w:val="both"/>
      </w:pPr>
    </w:p>
    <w:p w:rsidR="00ED474F" w:rsidRPr="006B00AB" w:rsidRDefault="00ED474F" w:rsidP="00ED474F">
      <w:pPr>
        <w:jc w:val="center"/>
        <w:rPr>
          <w:b/>
          <w:sz w:val="28"/>
          <w:szCs w:val="28"/>
        </w:rPr>
      </w:pPr>
      <w:r w:rsidRPr="006B00AB">
        <w:rPr>
          <w:b/>
          <w:sz w:val="28"/>
          <w:szCs w:val="28"/>
        </w:rPr>
        <w:t xml:space="preserve">IZVJEŠĆE O TRŽIŠTU NEKRETNINA </w:t>
      </w:r>
    </w:p>
    <w:p w:rsidR="00ED474F" w:rsidRPr="006B00AB" w:rsidRDefault="00ED474F" w:rsidP="00ED474F">
      <w:pPr>
        <w:jc w:val="center"/>
        <w:rPr>
          <w:b/>
          <w:sz w:val="28"/>
          <w:szCs w:val="28"/>
        </w:rPr>
      </w:pPr>
      <w:r w:rsidRPr="006B00AB">
        <w:rPr>
          <w:b/>
          <w:sz w:val="28"/>
          <w:szCs w:val="28"/>
        </w:rPr>
        <w:t>ZA PODRUČJE GRADA VINKOVACA</w:t>
      </w:r>
    </w:p>
    <w:p w:rsidR="00ED474F" w:rsidRPr="006B00AB" w:rsidRDefault="00ED474F" w:rsidP="00ED474F">
      <w:pPr>
        <w:jc w:val="center"/>
        <w:rPr>
          <w:b/>
          <w:sz w:val="28"/>
          <w:szCs w:val="28"/>
        </w:rPr>
      </w:pPr>
      <w:r>
        <w:rPr>
          <w:b/>
          <w:sz w:val="28"/>
          <w:szCs w:val="28"/>
        </w:rPr>
        <w:t>ZA 2018.</w:t>
      </w:r>
      <w:r w:rsidRPr="006B00AB">
        <w:rPr>
          <w:b/>
          <w:sz w:val="28"/>
          <w:szCs w:val="28"/>
        </w:rPr>
        <w:t xml:space="preserve"> godinu</w:t>
      </w:r>
    </w:p>
    <w:p w:rsidR="00ED474F" w:rsidRPr="006B00AB" w:rsidRDefault="00ED474F" w:rsidP="00ED474F">
      <w:pPr>
        <w:ind w:firstLine="708"/>
        <w:jc w:val="both"/>
        <w:rPr>
          <w:b/>
          <w:sz w:val="28"/>
          <w:szCs w:val="28"/>
        </w:rPr>
      </w:pPr>
    </w:p>
    <w:p w:rsidR="00ED474F" w:rsidRDefault="00ED474F"/>
    <w:p w:rsidR="00ED474F" w:rsidRDefault="00ED474F"/>
    <w:p w:rsidR="00ED474F" w:rsidRDefault="00ED474F"/>
    <w:p w:rsidR="00ED474F" w:rsidRDefault="00ED474F"/>
    <w:p w:rsidR="00ED474F" w:rsidRDefault="00ED474F" w:rsidP="00ED474F">
      <w:pPr>
        <w:rPr>
          <w:noProof/>
        </w:rPr>
      </w:pPr>
    </w:p>
    <w:p w:rsidR="00ED474F" w:rsidRDefault="00ED474F" w:rsidP="00ED474F">
      <w:pPr>
        <w:ind w:firstLine="1276"/>
      </w:pPr>
      <w:r>
        <w:rPr>
          <w:noProof/>
        </w:rPr>
        <w:drawing>
          <wp:inline distT="0" distB="0" distL="0" distR="0" wp14:anchorId="413B126F" wp14:editId="279CBE3C">
            <wp:extent cx="4391025" cy="50482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91025" cy="5048250"/>
                    </a:xfrm>
                    <a:prstGeom prst="rect">
                      <a:avLst/>
                    </a:prstGeom>
                  </pic:spPr>
                </pic:pic>
              </a:graphicData>
            </a:graphic>
          </wp:inline>
        </w:drawing>
      </w:r>
    </w:p>
    <w:p w:rsidR="008720C8" w:rsidRPr="001F1E90" w:rsidRDefault="008720C8" w:rsidP="008720C8">
      <w:pPr>
        <w:jc w:val="center"/>
        <w:rPr>
          <w:sz w:val="32"/>
          <w:szCs w:val="32"/>
        </w:rPr>
      </w:pPr>
      <w:r w:rsidRPr="001F1E90">
        <w:rPr>
          <w:sz w:val="32"/>
          <w:szCs w:val="32"/>
        </w:rPr>
        <w:lastRenderedPageBreak/>
        <w:t>Sadržaj</w:t>
      </w:r>
    </w:p>
    <w:p w:rsidR="008720C8" w:rsidRDefault="008720C8" w:rsidP="008720C8">
      <w:pPr>
        <w:jc w:val="both"/>
      </w:pPr>
    </w:p>
    <w:p w:rsidR="008720C8" w:rsidRPr="001F1E90" w:rsidRDefault="008720C8" w:rsidP="006D02B5">
      <w:r w:rsidRPr="001F1E90">
        <w:rPr>
          <w:sz w:val="28"/>
          <w:szCs w:val="28"/>
        </w:rPr>
        <w:t>Uvod</w:t>
      </w:r>
      <w:r>
        <w:rPr>
          <w:sz w:val="28"/>
          <w:szCs w:val="28"/>
        </w:rPr>
        <w:t xml:space="preserve"> </w:t>
      </w:r>
      <w:r>
        <w:t>……………………………………………………… ……………………………….. 3</w:t>
      </w:r>
    </w:p>
    <w:p w:rsidR="008720C8" w:rsidRPr="001F1E90" w:rsidRDefault="008720C8" w:rsidP="006D02B5">
      <w:r>
        <w:t xml:space="preserve">            </w:t>
      </w:r>
      <w:r w:rsidRPr="001F1E90">
        <w:t>Izvori i metode prikupljanja podataka</w:t>
      </w:r>
      <w:r>
        <w:t xml:space="preserve"> ………………………………………………. 3</w:t>
      </w:r>
    </w:p>
    <w:p w:rsidR="008720C8" w:rsidRPr="001F1E90" w:rsidRDefault="008720C8" w:rsidP="006D02B5"/>
    <w:p w:rsidR="008720C8" w:rsidRPr="001F1E90" w:rsidRDefault="008720C8" w:rsidP="006D02B5">
      <w:pPr>
        <w:rPr>
          <w:sz w:val="28"/>
          <w:szCs w:val="28"/>
        </w:rPr>
      </w:pPr>
      <w:r>
        <w:rPr>
          <w:sz w:val="28"/>
          <w:szCs w:val="28"/>
        </w:rPr>
        <w:t>Opće informacije</w:t>
      </w:r>
      <w:r w:rsidRPr="002B0C31">
        <w:t xml:space="preserve"> </w:t>
      </w:r>
      <w:r>
        <w:t>…………………………………………………………………………. 4</w:t>
      </w:r>
    </w:p>
    <w:p w:rsidR="008720C8" w:rsidRPr="001F1E90" w:rsidRDefault="008720C8" w:rsidP="006D02B5">
      <w:pPr>
        <w:ind w:firstLine="708"/>
      </w:pPr>
      <w:r w:rsidRPr="001F1E90">
        <w:t>Informacijski sustav tržišta nekretnina</w:t>
      </w:r>
      <w:r>
        <w:t xml:space="preserve"> (</w:t>
      </w:r>
      <w:proofErr w:type="spellStart"/>
      <w:r>
        <w:t>eNekretnine</w:t>
      </w:r>
      <w:proofErr w:type="spellEnd"/>
      <w:r>
        <w:t>)……………………………….. 4</w:t>
      </w:r>
    </w:p>
    <w:p w:rsidR="008720C8" w:rsidRPr="001F1E90" w:rsidRDefault="008720C8" w:rsidP="006D02B5">
      <w:r>
        <w:tab/>
        <w:t>Procjeniteljsko povjerenstvo ………………………………………………………… 4</w:t>
      </w:r>
    </w:p>
    <w:p w:rsidR="008720C8" w:rsidRDefault="008720C8" w:rsidP="006D02B5">
      <w:pPr>
        <w:ind w:left="709" w:hanging="283"/>
      </w:pPr>
      <w:r w:rsidRPr="001F1E90">
        <w:tab/>
      </w:r>
      <w:r>
        <w:t xml:space="preserve">Stručni </w:t>
      </w:r>
      <w:r w:rsidRPr="001F1E90">
        <w:t xml:space="preserve">i </w:t>
      </w:r>
      <w:r>
        <w:t>administrativno-tehnički poslovi …………………………….…………….  5</w:t>
      </w:r>
    </w:p>
    <w:p w:rsidR="008720C8" w:rsidRPr="001F1E90" w:rsidRDefault="008720C8" w:rsidP="006D02B5">
      <w:pPr>
        <w:ind w:left="709" w:hanging="283"/>
        <w:rPr>
          <w:sz w:val="28"/>
          <w:szCs w:val="28"/>
        </w:rPr>
      </w:pPr>
    </w:p>
    <w:p w:rsidR="008720C8" w:rsidRPr="001333D6" w:rsidRDefault="008720C8" w:rsidP="006D02B5">
      <w:r w:rsidRPr="001F1E90">
        <w:rPr>
          <w:sz w:val="28"/>
          <w:szCs w:val="28"/>
        </w:rPr>
        <w:t>Analiza prometa nekretnina na području grada Vinkovaca</w:t>
      </w:r>
      <w:r>
        <w:t xml:space="preserve"> …….………………… 6</w:t>
      </w:r>
    </w:p>
    <w:p w:rsidR="008720C8" w:rsidRPr="001F1E90" w:rsidRDefault="008720C8" w:rsidP="006D02B5">
      <w:r w:rsidRPr="001F1E90">
        <w:tab/>
        <w:t>Ukupan promet nekretnina na području grada Vinkovaca</w:t>
      </w:r>
      <w:r>
        <w:t xml:space="preserve"> ………….………………  6</w:t>
      </w:r>
    </w:p>
    <w:p w:rsidR="008720C8" w:rsidRPr="001F1E90" w:rsidRDefault="008720C8" w:rsidP="006D02B5">
      <w:pPr>
        <w:ind w:firstLine="708"/>
      </w:pPr>
      <w:r w:rsidRPr="001F1E90">
        <w:t>Ukupan promet po vrstama nekretnina</w:t>
      </w:r>
      <w:r>
        <w:t xml:space="preserve"> ……………………….………</w:t>
      </w:r>
      <w:r w:rsidR="00161F9A">
        <w:t>.</w:t>
      </w:r>
      <w:r>
        <w:t>…………….. 7</w:t>
      </w:r>
    </w:p>
    <w:p w:rsidR="008720C8" w:rsidRPr="00BF738C" w:rsidRDefault="008720C8" w:rsidP="006D02B5">
      <w:pPr>
        <w:rPr>
          <w:sz w:val="28"/>
          <w:szCs w:val="28"/>
        </w:rPr>
      </w:pPr>
      <w:r w:rsidRPr="001F1E90">
        <w:tab/>
      </w:r>
      <w:r>
        <w:t xml:space="preserve"> </w:t>
      </w:r>
    </w:p>
    <w:p w:rsidR="008720C8" w:rsidRDefault="008720C8" w:rsidP="006D02B5">
      <w:pPr>
        <w:rPr>
          <w:sz w:val="28"/>
          <w:szCs w:val="28"/>
        </w:rPr>
      </w:pPr>
      <w:r>
        <w:rPr>
          <w:sz w:val="28"/>
          <w:szCs w:val="28"/>
        </w:rPr>
        <w:t xml:space="preserve">Kupoprodaja nekretnina                    </w:t>
      </w:r>
    </w:p>
    <w:p w:rsidR="008720C8" w:rsidRPr="00055AC2" w:rsidRDefault="008720C8" w:rsidP="006D02B5">
      <w:pPr>
        <w:ind w:firstLine="708"/>
      </w:pPr>
      <w:r w:rsidRPr="00055AC2">
        <w:t xml:space="preserve">Rekapitulacija kupoprodaje po vrsti nekretnina </w:t>
      </w:r>
      <w:r>
        <w:t>(ukupno) .………………….……...</w:t>
      </w:r>
      <w:r w:rsidRPr="00055AC2">
        <w:t xml:space="preserve">  8</w:t>
      </w:r>
    </w:p>
    <w:p w:rsidR="008720C8" w:rsidRDefault="008720C8" w:rsidP="006D02B5">
      <w:pPr>
        <w:ind w:left="705"/>
      </w:pPr>
      <w:r>
        <w:t>Rekapitulacija kupoprodaje stanova</w:t>
      </w:r>
      <w:r w:rsidRPr="001F1E90">
        <w:t>/apartman</w:t>
      </w:r>
      <w:r>
        <w:t xml:space="preserve">a po površini i </w:t>
      </w:r>
      <w:proofErr w:type="spellStart"/>
      <w:r>
        <w:t>etažnosti</w:t>
      </w:r>
      <w:proofErr w:type="spellEnd"/>
      <w:r>
        <w:t xml:space="preserve"> …….……...  9                                       </w:t>
      </w:r>
      <w:r w:rsidRPr="001F1E90">
        <w:t xml:space="preserve">Rekapitulacija </w:t>
      </w:r>
      <w:r>
        <w:t xml:space="preserve">kupoprodaje stambenih objekata (kuća) po površini </w:t>
      </w:r>
      <w:r w:rsidR="00573270">
        <w:t>i po kupoprodaji              u pojedinim katastarskim općinama ………………………………..………….…...</w:t>
      </w:r>
      <w:r>
        <w:t xml:space="preserve"> 11</w:t>
      </w:r>
    </w:p>
    <w:p w:rsidR="008720C8" w:rsidRPr="001F1E90" w:rsidRDefault="008720C8" w:rsidP="006D02B5">
      <w:pPr>
        <w:ind w:left="705"/>
      </w:pPr>
      <w:r>
        <w:t>Rekapitulacija kupoprodaje građevinskih zemlji</w:t>
      </w:r>
      <w:r w:rsidR="00161F9A">
        <w:t>šta po površini ....……….……….. 12</w:t>
      </w:r>
    </w:p>
    <w:p w:rsidR="008720C8" w:rsidRPr="001F1E90" w:rsidRDefault="008720C8" w:rsidP="006D02B5">
      <w:r>
        <w:t xml:space="preserve">  </w:t>
      </w:r>
      <w:r>
        <w:tab/>
        <w:t>Rekapitulacija kupoprodaje poljoprivrednih</w:t>
      </w:r>
      <w:r w:rsidRPr="001F1E90">
        <w:t xml:space="preserve"> zemljišta</w:t>
      </w:r>
      <w:r w:rsidR="00161F9A">
        <w:t xml:space="preserve"> po površini ………….…….. 13</w:t>
      </w:r>
    </w:p>
    <w:p w:rsidR="008720C8" w:rsidRDefault="008720C8" w:rsidP="006D02B5">
      <w:pPr>
        <w:rPr>
          <w:sz w:val="28"/>
          <w:szCs w:val="28"/>
        </w:rPr>
      </w:pPr>
    </w:p>
    <w:p w:rsidR="008720C8" w:rsidRPr="00BF738C" w:rsidRDefault="008720C8" w:rsidP="006D02B5">
      <w:pPr>
        <w:rPr>
          <w:sz w:val="28"/>
          <w:szCs w:val="28"/>
        </w:rPr>
      </w:pPr>
      <w:r>
        <w:rPr>
          <w:sz w:val="28"/>
          <w:szCs w:val="28"/>
        </w:rPr>
        <w:t>Najam nekretnina</w:t>
      </w:r>
    </w:p>
    <w:p w:rsidR="008720C8" w:rsidRPr="00373D2F" w:rsidRDefault="008720C8" w:rsidP="006D02B5">
      <w:r w:rsidRPr="00BF738C">
        <w:rPr>
          <w:sz w:val="28"/>
          <w:szCs w:val="28"/>
        </w:rPr>
        <w:tab/>
      </w:r>
      <w:r>
        <w:rPr>
          <w:sz w:val="28"/>
          <w:szCs w:val="28"/>
        </w:rPr>
        <w:t xml:space="preserve"> </w:t>
      </w:r>
      <w:r w:rsidRPr="00373D2F">
        <w:t>Rekapitulacija najma po vrsti nekretnina</w:t>
      </w:r>
      <w:r>
        <w:t xml:space="preserve"> (ukupno) ……………………………….. 1</w:t>
      </w:r>
      <w:r w:rsidR="006A39DC">
        <w:t>4</w:t>
      </w:r>
    </w:p>
    <w:p w:rsidR="008720C8" w:rsidRPr="001F1E90" w:rsidRDefault="008720C8" w:rsidP="006D02B5">
      <w:r w:rsidRPr="001F1E90">
        <w:t xml:space="preserve">            </w:t>
      </w:r>
      <w:r>
        <w:t xml:space="preserve"> </w:t>
      </w:r>
      <w:r w:rsidRPr="001F1E90">
        <w:t xml:space="preserve">Rekapitulacija najma </w:t>
      </w:r>
      <w:r>
        <w:t>stanova/apartmana po površini ……………………………... 1</w:t>
      </w:r>
      <w:r w:rsidR="006A39DC">
        <w:t>4</w:t>
      </w:r>
    </w:p>
    <w:p w:rsidR="008720C8" w:rsidRPr="001F1E90" w:rsidRDefault="008720C8" w:rsidP="006D02B5">
      <w:r>
        <w:t xml:space="preserve">             </w:t>
      </w:r>
      <w:r w:rsidRPr="001F1E90">
        <w:t>Rekapitul</w:t>
      </w:r>
      <w:r>
        <w:t xml:space="preserve">acija najma stambenih </w:t>
      </w:r>
      <w:proofErr w:type="spellStart"/>
      <w:r>
        <w:t>objektata</w:t>
      </w:r>
      <w:proofErr w:type="spellEnd"/>
      <w:r>
        <w:t xml:space="preserve"> (kuća) po površini ……………………. 1</w:t>
      </w:r>
      <w:r w:rsidR="006A39DC">
        <w:t>5</w:t>
      </w:r>
    </w:p>
    <w:p w:rsidR="008720C8" w:rsidRDefault="008720C8" w:rsidP="006D02B5">
      <w:pPr>
        <w:tabs>
          <w:tab w:val="left" w:pos="3300"/>
        </w:tabs>
        <w:rPr>
          <w:sz w:val="28"/>
          <w:szCs w:val="28"/>
        </w:rPr>
      </w:pPr>
    </w:p>
    <w:p w:rsidR="008720C8" w:rsidRPr="00BF738C" w:rsidRDefault="008720C8" w:rsidP="006D02B5">
      <w:pPr>
        <w:tabs>
          <w:tab w:val="left" w:pos="3300"/>
        </w:tabs>
        <w:rPr>
          <w:sz w:val="28"/>
          <w:szCs w:val="28"/>
        </w:rPr>
      </w:pPr>
      <w:r>
        <w:rPr>
          <w:sz w:val="28"/>
          <w:szCs w:val="28"/>
        </w:rPr>
        <w:t>Zakup nekretnina</w:t>
      </w:r>
      <w:r w:rsidRPr="00BF738C">
        <w:rPr>
          <w:sz w:val="28"/>
          <w:szCs w:val="28"/>
        </w:rPr>
        <w:tab/>
      </w:r>
    </w:p>
    <w:p w:rsidR="008720C8" w:rsidRPr="00373D2F" w:rsidRDefault="008720C8" w:rsidP="006D02B5">
      <w:r>
        <w:rPr>
          <w:sz w:val="28"/>
          <w:szCs w:val="28"/>
        </w:rPr>
        <w:t xml:space="preserve">           </w:t>
      </w:r>
      <w:r w:rsidRPr="00373D2F">
        <w:t>Rekapitul</w:t>
      </w:r>
      <w:r>
        <w:t>acija zakupa po vrsti nekretnina (ukupno) .………………………….….. 1</w:t>
      </w:r>
      <w:r w:rsidR="006A39DC">
        <w:t>6</w:t>
      </w:r>
    </w:p>
    <w:p w:rsidR="008720C8" w:rsidRPr="001F1E90" w:rsidRDefault="008720C8" w:rsidP="006D02B5">
      <w:r>
        <w:t xml:space="preserve">             </w:t>
      </w:r>
      <w:r w:rsidRPr="001F1E90">
        <w:t>Rekapitulacija zakupa poslovnih prostora</w:t>
      </w:r>
      <w:r>
        <w:t xml:space="preserve"> po površini …………………………… 1</w:t>
      </w:r>
      <w:r w:rsidR="006A39DC">
        <w:t>6</w:t>
      </w:r>
    </w:p>
    <w:p w:rsidR="008720C8" w:rsidRPr="001F1E90" w:rsidRDefault="008720C8" w:rsidP="006D02B5">
      <w:r w:rsidRPr="001F1E90">
        <w:t xml:space="preserve">          </w:t>
      </w:r>
      <w:r>
        <w:t xml:space="preserve">   </w:t>
      </w:r>
      <w:r w:rsidRPr="001F1E90">
        <w:t>Rekapitulacija zakupa poljoprivrednog zemljišta</w:t>
      </w:r>
      <w:r>
        <w:t xml:space="preserve"> po površini ……………………. 1</w:t>
      </w:r>
      <w:r w:rsidR="006A39DC">
        <w:t>7</w:t>
      </w:r>
    </w:p>
    <w:p w:rsidR="008720C8" w:rsidRPr="001F1E90" w:rsidRDefault="008720C8" w:rsidP="006D02B5">
      <w:pPr>
        <w:rPr>
          <w:sz w:val="28"/>
          <w:szCs w:val="28"/>
        </w:rPr>
      </w:pPr>
    </w:p>
    <w:p w:rsidR="008720C8" w:rsidRPr="001F1E90" w:rsidRDefault="008720C8" w:rsidP="006D02B5">
      <w:pPr>
        <w:rPr>
          <w:sz w:val="28"/>
          <w:szCs w:val="28"/>
        </w:rPr>
      </w:pPr>
      <w:r w:rsidRPr="001F1E90">
        <w:rPr>
          <w:sz w:val="28"/>
          <w:szCs w:val="28"/>
        </w:rPr>
        <w:t>Analiza zaprimljenih procjembenih elaborata koji su razmatrani na sjednicam</w:t>
      </w:r>
      <w:r>
        <w:rPr>
          <w:sz w:val="28"/>
          <w:szCs w:val="28"/>
        </w:rPr>
        <w:t xml:space="preserve">a </w:t>
      </w:r>
      <w:r w:rsidRPr="001F1E90">
        <w:rPr>
          <w:sz w:val="28"/>
          <w:szCs w:val="28"/>
        </w:rPr>
        <w:t>Procjeniteljskog povjerenstva</w:t>
      </w:r>
    </w:p>
    <w:p w:rsidR="008720C8" w:rsidRPr="001F1E90" w:rsidRDefault="008720C8" w:rsidP="006D02B5">
      <w:pPr>
        <w:ind w:firstLine="708"/>
      </w:pPr>
      <w:r w:rsidRPr="001F1E90">
        <w:t xml:space="preserve">Ukupan broj procjembenih elaborata koji su razmatrani </w:t>
      </w:r>
      <w:r>
        <w:t>………………………….. 1</w:t>
      </w:r>
      <w:r w:rsidR="006A39DC">
        <w:t>8</w:t>
      </w:r>
    </w:p>
    <w:p w:rsidR="008720C8" w:rsidRPr="001F1E90" w:rsidRDefault="008720C8" w:rsidP="006D02B5">
      <w:r>
        <w:t xml:space="preserve">            Broj zaprimljenih elaborata prema</w:t>
      </w:r>
      <w:r w:rsidRPr="001F1E90">
        <w:t xml:space="preserve"> vrsti nekretnine</w:t>
      </w:r>
      <w:r w:rsidR="006A39DC">
        <w:t xml:space="preserve"> ……………………..………...</w:t>
      </w:r>
      <w:r>
        <w:t xml:space="preserve"> 1</w:t>
      </w:r>
      <w:r w:rsidR="006A39DC">
        <w:t>8</w:t>
      </w:r>
    </w:p>
    <w:p w:rsidR="008720C8" w:rsidRPr="00645741" w:rsidRDefault="008720C8" w:rsidP="006D02B5">
      <w:pPr>
        <w:ind w:left="709" w:hanging="709"/>
      </w:pPr>
      <w:r w:rsidRPr="00645741">
        <w:t xml:space="preserve">            </w:t>
      </w:r>
    </w:p>
    <w:p w:rsidR="008720C8" w:rsidRPr="002B5742" w:rsidRDefault="008720C8" w:rsidP="006D02B5">
      <w:r w:rsidRPr="001F1E90">
        <w:rPr>
          <w:sz w:val="28"/>
          <w:szCs w:val="28"/>
        </w:rPr>
        <w:t>Ukupa</w:t>
      </w:r>
      <w:r>
        <w:rPr>
          <w:sz w:val="28"/>
          <w:szCs w:val="28"/>
        </w:rPr>
        <w:t>n broj zahtjeva za izvatkom iz Z</w:t>
      </w:r>
      <w:r w:rsidRPr="001F1E90">
        <w:rPr>
          <w:sz w:val="28"/>
          <w:szCs w:val="28"/>
        </w:rPr>
        <w:t>birke kupoprodajnih cijena prema vrsti nekretnine na području grada Vinkovaca</w:t>
      </w:r>
      <w:r>
        <w:rPr>
          <w:sz w:val="28"/>
          <w:szCs w:val="28"/>
        </w:rPr>
        <w:t xml:space="preserve"> </w:t>
      </w:r>
      <w:r>
        <w:t>................................................................... 1</w:t>
      </w:r>
      <w:r w:rsidR="006A39DC">
        <w:t>9</w:t>
      </w:r>
    </w:p>
    <w:p w:rsidR="008720C8" w:rsidRPr="001F1E90" w:rsidRDefault="008720C8" w:rsidP="006D02B5"/>
    <w:p w:rsidR="008720C8" w:rsidRDefault="008720C8" w:rsidP="006D02B5">
      <w:r w:rsidRPr="001F1E90">
        <w:rPr>
          <w:sz w:val="28"/>
          <w:szCs w:val="28"/>
        </w:rPr>
        <w:t>Zaključak</w:t>
      </w:r>
      <w:r>
        <w:rPr>
          <w:sz w:val="28"/>
          <w:szCs w:val="28"/>
        </w:rPr>
        <w:t xml:space="preserve"> </w:t>
      </w:r>
      <w:r>
        <w:t>……………</w:t>
      </w:r>
      <w:r w:rsidR="006A39DC">
        <w:t>……...……………………………………………………………. 19</w:t>
      </w:r>
    </w:p>
    <w:p w:rsidR="008720C8" w:rsidRDefault="008720C8" w:rsidP="006D02B5"/>
    <w:p w:rsidR="008720C8" w:rsidRPr="00631C20" w:rsidRDefault="008720C8" w:rsidP="006D02B5">
      <w:pPr>
        <w:rPr>
          <w:sz w:val="28"/>
          <w:szCs w:val="28"/>
        </w:rPr>
      </w:pPr>
      <w:r w:rsidRPr="00631C20">
        <w:rPr>
          <w:sz w:val="28"/>
          <w:szCs w:val="28"/>
        </w:rPr>
        <w:t>Dodatni podaci</w:t>
      </w:r>
    </w:p>
    <w:p w:rsidR="008720C8" w:rsidRPr="001F1E90" w:rsidRDefault="008720C8" w:rsidP="006D02B5">
      <w:r>
        <w:t xml:space="preserve">              </w:t>
      </w:r>
      <w:r w:rsidRPr="001F1E90">
        <w:t>Procjeniteljsko povjerenstvo – sastav</w:t>
      </w:r>
      <w:r w:rsidR="006D02B5">
        <w:t xml:space="preserve"> …………………………………………….. 20</w:t>
      </w:r>
    </w:p>
    <w:p w:rsidR="008720C8" w:rsidRDefault="008720C8" w:rsidP="006D02B5">
      <w:r>
        <w:t xml:space="preserve">              </w:t>
      </w:r>
      <w:r w:rsidRPr="001F1E90">
        <w:t>Ovlaštene s</w:t>
      </w:r>
      <w:r>
        <w:t xml:space="preserve">lužbenice za rad u </w:t>
      </w:r>
      <w:proofErr w:type="spellStart"/>
      <w:r w:rsidR="006D02B5">
        <w:t>eNekretninama</w:t>
      </w:r>
      <w:proofErr w:type="spellEnd"/>
      <w:r w:rsidR="006D02B5">
        <w:t xml:space="preserve"> ……………………………………. 20</w:t>
      </w:r>
    </w:p>
    <w:p w:rsidR="006A39DC" w:rsidRDefault="006A39DC" w:rsidP="006D02B5"/>
    <w:p w:rsidR="006A39DC" w:rsidRPr="001F1E90" w:rsidRDefault="006A39DC" w:rsidP="008720C8"/>
    <w:p w:rsidR="008720C8" w:rsidRDefault="008720C8" w:rsidP="008720C8">
      <w:pPr>
        <w:ind w:firstLine="708"/>
        <w:jc w:val="both"/>
        <w:rPr>
          <w:b/>
          <w:sz w:val="28"/>
          <w:szCs w:val="28"/>
        </w:rPr>
      </w:pPr>
      <w:r>
        <w:rPr>
          <w:b/>
          <w:sz w:val="28"/>
          <w:szCs w:val="28"/>
        </w:rPr>
        <w:lastRenderedPageBreak/>
        <w:t>UVOD</w:t>
      </w:r>
    </w:p>
    <w:p w:rsidR="008720C8" w:rsidRDefault="008720C8" w:rsidP="008720C8">
      <w:pPr>
        <w:ind w:firstLine="708"/>
        <w:jc w:val="both"/>
        <w:rPr>
          <w:b/>
          <w:sz w:val="28"/>
          <w:szCs w:val="28"/>
        </w:rPr>
      </w:pPr>
    </w:p>
    <w:p w:rsidR="00F44603" w:rsidRDefault="008720C8" w:rsidP="008720C8">
      <w:pPr>
        <w:ind w:firstLine="708"/>
        <w:jc w:val="both"/>
      </w:pPr>
      <w:r>
        <w:t xml:space="preserve">Temeljem članka 16. st. 2 Zakona o procjeni vrijednosti nekretnina („Narodne novine“ br. 78/15) (dalje u tekstu: ZPVN) </w:t>
      </w:r>
      <w:r w:rsidR="00F44603">
        <w:t>Grad Vinkovci kao veliki grad obvezan je svake godine do 31. ožujka izraditi Izvješće o tržištu nekretnina za područje svoje nadležnosti.</w:t>
      </w:r>
    </w:p>
    <w:p w:rsidR="00F44603" w:rsidRDefault="00F44603" w:rsidP="008720C8">
      <w:pPr>
        <w:ind w:firstLine="708"/>
        <w:jc w:val="both"/>
      </w:pPr>
      <w:r>
        <w:t xml:space="preserve">Izvješće prikazuje </w:t>
      </w:r>
      <w:r w:rsidR="008720C8">
        <w:t>podatke o rasponima postignutih kupoprodajnih cijena za različite vrste nekretnina</w:t>
      </w:r>
      <w:r>
        <w:t xml:space="preserve"> (stanovi, kuće, poslovni prostori, zemljišta i dr.)</w:t>
      </w:r>
      <w:r w:rsidR="008720C8">
        <w:t xml:space="preserve">, podatke o visini kretanja ugovorenih zakupnina i najamnina i druge analize u svezi s promjenama i razvojem na lokalnom tržištu nekretnina. </w:t>
      </w:r>
    </w:p>
    <w:p w:rsidR="008720C8" w:rsidRDefault="008720C8" w:rsidP="008720C8">
      <w:pPr>
        <w:ind w:firstLine="708"/>
        <w:jc w:val="both"/>
      </w:pPr>
      <w:r>
        <w:t>Područje nadležnosti grada Vinkovaca obuhvaća područja katastarskih općina Vinkovci I, Vinkovci II, Vinkovačko Novo Selo i Mirkovci.</w:t>
      </w:r>
    </w:p>
    <w:p w:rsidR="008720C8" w:rsidRDefault="008720C8" w:rsidP="008720C8">
      <w:pPr>
        <w:ind w:firstLine="708"/>
        <w:jc w:val="both"/>
      </w:pPr>
    </w:p>
    <w:p w:rsidR="008720C8" w:rsidRDefault="008720C8" w:rsidP="008720C8">
      <w:pPr>
        <w:ind w:firstLine="708"/>
        <w:jc w:val="both"/>
      </w:pPr>
      <w:r>
        <w:t>Izvješće je dužno izraditi Upravno tijelo velikog grada i objaviti ga svake godine do 31. ožujka na svojim mrežnim stranicama, uz prethodnu suglasnost Procjeniteljskog povjerenstva.</w:t>
      </w:r>
    </w:p>
    <w:p w:rsidR="008720C8" w:rsidRDefault="008720C8" w:rsidP="008720C8">
      <w:pPr>
        <w:ind w:firstLine="708"/>
        <w:jc w:val="both"/>
      </w:pPr>
    </w:p>
    <w:p w:rsidR="008720C8" w:rsidRDefault="008720C8" w:rsidP="008720C8">
      <w:pPr>
        <w:ind w:firstLine="708"/>
        <w:jc w:val="both"/>
      </w:pPr>
      <w:r>
        <w:t>Rješenjem od 14. listopada 2015. godine određeno je da stručne i administrativno-tehničke poslove za povjerenstvo obavlja Upravni odjel za gospodarenje gradskom imovinom i mjesnu samoupravu, Odsjek za imovinske poslove.</w:t>
      </w:r>
    </w:p>
    <w:p w:rsidR="008720C8" w:rsidRDefault="008720C8" w:rsidP="008720C8">
      <w:pPr>
        <w:ind w:firstLine="708"/>
        <w:jc w:val="both"/>
      </w:pPr>
    </w:p>
    <w:p w:rsidR="008720C8" w:rsidRDefault="008720C8" w:rsidP="008720C8">
      <w:pPr>
        <w:ind w:firstLine="708"/>
        <w:jc w:val="both"/>
      </w:pPr>
      <w:r>
        <w:t xml:space="preserve">Predmet ovog Izvješća su podaci koji se odnose na razdoblje od 01. siječnja do 31. prosinca 2018. godine. </w:t>
      </w:r>
    </w:p>
    <w:p w:rsidR="008720C8" w:rsidRDefault="008720C8" w:rsidP="008720C8">
      <w:pPr>
        <w:ind w:firstLine="708"/>
        <w:jc w:val="both"/>
      </w:pPr>
    </w:p>
    <w:p w:rsidR="008720C8" w:rsidRDefault="008720C8" w:rsidP="008720C8">
      <w:pPr>
        <w:ind w:firstLine="708"/>
        <w:jc w:val="both"/>
      </w:pPr>
    </w:p>
    <w:p w:rsidR="008720C8" w:rsidRPr="00434E90" w:rsidRDefault="008720C8" w:rsidP="008720C8">
      <w:pPr>
        <w:ind w:firstLine="708"/>
        <w:jc w:val="both"/>
        <w:rPr>
          <w:b/>
          <w:sz w:val="28"/>
          <w:szCs w:val="28"/>
        </w:rPr>
      </w:pPr>
    </w:p>
    <w:p w:rsidR="008720C8" w:rsidRPr="00434E90" w:rsidRDefault="008720C8" w:rsidP="008720C8">
      <w:pPr>
        <w:ind w:firstLine="708"/>
        <w:jc w:val="both"/>
        <w:rPr>
          <w:b/>
          <w:sz w:val="28"/>
          <w:szCs w:val="28"/>
        </w:rPr>
      </w:pPr>
      <w:r w:rsidRPr="00434E90">
        <w:rPr>
          <w:b/>
          <w:sz w:val="28"/>
          <w:szCs w:val="28"/>
        </w:rPr>
        <w:t>Izvori i metode prikupljanja podataka</w:t>
      </w:r>
    </w:p>
    <w:p w:rsidR="008720C8" w:rsidRDefault="008720C8" w:rsidP="008720C8">
      <w:pPr>
        <w:jc w:val="both"/>
      </w:pPr>
    </w:p>
    <w:p w:rsidR="008720C8" w:rsidRDefault="008720C8" w:rsidP="008720C8">
      <w:pPr>
        <w:ind w:firstLine="708"/>
        <w:jc w:val="both"/>
      </w:pPr>
      <w:r>
        <w:t xml:space="preserve">Izvješće je izrađeno na temelju raspoloživih podataka koji su preuzeti iz Zbirke kupoprodajnih cijena koja je sastavni dio aplikacije </w:t>
      </w:r>
      <w:proofErr w:type="spellStart"/>
      <w:r>
        <w:t>eNekretnine</w:t>
      </w:r>
      <w:proofErr w:type="spellEnd"/>
      <w:r>
        <w:t xml:space="preserve"> u koju se na dnevnoj bazi automatski preuzimaju podaci iz Evidencije prometa nekretnina koju vodi Ministarstvo financija – Porezna uprava.</w:t>
      </w:r>
    </w:p>
    <w:p w:rsidR="008720C8" w:rsidRDefault="008720C8" w:rsidP="008720C8">
      <w:pPr>
        <w:ind w:firstLine="708"/>
        <w:jc w:val="both"/>
      </w:pPr>
      <w:r>
        <w:t xml:space="preserve">Porezna uprava u aplikaciju unosi i podatke iz ugovora za nekretnine koje je potrebno identificirati i locirati u prostoru, to su tzv. </w:t>
      </w:r>
      <w:proofErr w:type="spellStart"/>
      <w:r>
        <w:t>neuparene</w:t>
      </w:r>
      <w:proofErr w:type="spellEnd"/>
      <w:r>
        <w:t xml:space="preserve"> nekretnine. Identifikacijom </w:t>
      </w:r>
      <w:proofErr w:type="spellStart"/>
      <w:r>
        <w:t>neuparena</w:t>
      </w:r>
      <w:proofErr w:type="spellEnd"/>
      <w:r>
        <w:t xml:space="preserve"> nekretnina prelazi u karticu „Zbirka kupoprodajnih cijena“.</w:t>
      </w:r>
    </w:p>
    <w:p w:rsidR="008720C8" w:rsidRDefault="008720C8" w:rsidP="008720C8">
      <w:pPr>
        <w:ind w:firstLine="708"/>
        <w:jc w:val="both"/>
      </w:pPr>
    </w:p>
    <w:p w:rsidR="008720C8" w:rsidRDefault="008720C8" w:rsidP="008720C8">
      <w:pPr>
        <w:ind w:firstLine="708"/>
        <w:jc w:val="both"/>
      </w:pPr>
      <w:r w:rsidRPr="00CF1ECE">
        <w:t xml:space="preserve">Obzirom da je baza podataka u aplikaciji </w:t>
      </w:r>
      <w:proofErr w:type="spellStart"/>
      <w:r w:rsidRPr="00CF1ECE">
        <w:t>eNekretnine</w:t>
      </w:r>
      <w:proofErr w:type="spellEnd"/>
      <w:r w:rsidRPr="00CF1ECE">
        <w:t xml:space="preserve">  promjenjiva i da se s tekućom godinom ne zaključavaju uneseni podaci već se naknadno unose</w:t>
      </w:r>
      <w:r w:rsidR="00F44603">
        <w:t xml:space="preserve"> i ugovori iz prethodne godine</w:t>
      </w:r>
      <w:r w:rsidRPr="00CF1ECE">
        <w:t xml:space="preserve">, </w:t>
      </w:r>
      <w:r w:rsidR="00F44603">
        <w:t>te da sadrži i ug</w:t>
      </w:r>
      <w:r w:rsidR="00161F9A">
        <w:t>ovore unesene od Porezne uprave</w:t>
      </w:r>
      <w:r w:rsidR="00F44603">
        <w:t xml:space="preserve"> </w:t>
      </w:r>
      <w:r w:rsidR="00161F9A">
        <w:t>sa nižim cijenama od stvarnih cijena na nekom području</w:t>
      </w:r>
      <w:r w:rsidR="00F44603">
        <w:t xml:space="preserve">, </w:t>
      </w:r>
      <w:r w:rsidRPr="00CF1ECE">
        <w:t>iste podatke treba uzeti kao okvirne.</w:t>
      </w:r>
    </w:p>
    <w:p w:rsidR="00134616" w:rsidRDefault="00134616" w:rsidP="00134616">
      <w:pPr>
        <w:ind w:firstLine="708"/>
        <w:jc w:val="both"/>
      </w:pPr>
      <w:r>
        <w:t>Ugovori u kojima su predmet kupoprodaje dvije različite nekretnine sa istom ukupnom cijenom se smatraju nevažeći te nisu uzeti u razmatranje. Također aneksi ugovora za koje u evidenciji nemamo osnovne ugovore nisu uzeti u obzir.</w:t>
      </w:r>
    </w:p>
    <w:p w:rsidR="00134616" w:rsidRDefault="00134616" w:rsidP="008720C8">
      <w:pPr>
        <w:ind w:firstLine="708"/>
        <w:jc w:val="both"/>
      </w:pPr>
    </w:p>
    <w:p w:rsidR="00F44603" w:rsidRDefault="00F44603" w:rsidP="008720C8">
      <w:pPr>
        <w:ind w:firstLine="708"/>
        <w:jc w:val="both"/>
      </w:pPr>
    </w:p>
    <w:p w:rsidR="008720C8" w:rsidRDefault="008720C8" w:rsidP="008720C8">
      <w:pPr>
        <w:ind w:firstLine="708"/>
        <w:jc w:val="both"/>
      </w:pPr>
    </w:p>
    <w:p w:rsidR="008720C8" w:rsidRDefault="008720C8" w:rsidP="008720C8">
      <w:pPr>
        <w:ind w:firstLine="708"/>
        <w:jc w:val="both"/>
      </w:pPr>
    </w:p>
    <w:p w:rsidR="008720C8" w:rsidRDefault="008720C8" w:rsidP="008720C8">
      <w:pPr>
        <w:jc w:val="both"/>
        <w:rPr>
          <w:noProof/>
          <w:lang w:eastAsia="zh-CN"/>
        </w:rPr>
      </w:pPr>
    </w:p>
    <w:p w:rsidR="008720C8" w:rsidRDefault="008720C8" w:rsidP="008720C8">
      <w:pPr>
        <w:jc w:val="both"/>
        <w:rPr>
          <w:noProof/>
          <w:lang w:eastAsia="zh-CN"/>
        </w:rPr>
      </w:pPr>
    </w:p>
    <w:p w:rsidR="008720C8" w:rsidRDefault="008720C8" w:rsidP="008720C8">
      <w:pPr>
        <w:jc w:val="both"/>
        <w:rPr>
          <w:noProof/>
          <w:lang w:eastAsia="zh-CN"/>
        </w:rPr>
      </w:pPr>
    </w:p>
    <w:p w:rsidR="008720C8" w:rsidRDefault="008720C8" w:rsidP="008720C8">
      <w:pPr>
        <w:jc w:val="both"/>
        <w:rPr>
          <w:noProof/>
          <w:lang w:eastAsia="zh-CN"/>
        </w:rPr>
      </w:pPr>
    </w:p>
    <w:p w:rsidR="008720C8" w:rsidRDefault="008720C8" w:rsidP="008720C8">
      <w:pPr>
        <w:jc w:val="both"/>
      </w:pPr>
    </w:p>
    <w:p w:rsidR="008720C8" w:rsidRPr="00513650" w:rsidRDefault="008720C8" w:rsidP="008720C8">
      <w:pPr>
        <w:ind w:firstLine="708"/>
        <w:jc w:val="both"/>
        <w:rPr>
          <w:b/>
          <w:sz w:val="28"/>
          <w:szCs w:val="28"/>
        </w:rPr>
      </w:pPr>
      <w:r w:rsidRPr="00513650">
        <w:rPr>
          <w:b/>
          <w:sz w:val="28"/>
          <w:szCs w:val="28"/>
        </w:rPr>
        <w:lastRenderedPageBreak/>
        <w:t>OPĆE INFORMACIJE</w:t>
      </w:r>
    </w:p>
    <w:p w:rsidR="008720C8" w:rsidRDefault="008720C8" w:rsidP="008720C8">
      <w:pPr>
        <w:ind w:firstLine="708"/>
        <w:jc w:val="both"/>
        <w:rPr>
          <w:sz w:val="28"/>
          <w:szCs w:val="28"/>
        </w:rPr>
      </w:pPr>
    </w:p>
    <w:p w:rsidR="008720C8" w:rsidRDefault="008720C8" w:rsidP="008720C8">
      <w:pPr>
        <w:ind w:firstLine="708"/>
        <w:jc w:val="both"/>
      </w:pPr>
      <w:r>
        <w:t xml:space="preserve">ZPVN propisao je osnivanje </w:t>
      </w:r>
      <w:r w:rsidR="00B94EBC">
        <w:t xml:space="preserve">mješovitih, interdisciplinarnih i </w:t>
      </w:r>
      <w:r>
        <w:t>stručnih procjeniteljskih povjerenstava, službi i imenovanje službenika za obavljanje administrativno-tehničkih poslova, a za potrebe provođenja Zakona Ministarstvo nadležno za poslove graditeljstva i prostornog uređenja uspostavilo je informacijski sustav tržišta nekretnina</w:t>
      </w:r>
      <w:r w:rsidR="00B94EBC">
        <w:t xml:space="preserve"> (</w:t>
      </w:r>
      <w:proofErr w:type="spellStart"/>
      <w:r w:rsidR="00B94EBC">
        <w:t>eNekretnine</w:t>
      </w:r>
      <w:proofErr w:type="spellEnd"/>
      <w:r w:rsidR="00B94EBC">
        <w:t>)</w:t>
      </w:r>
      <w:r>
        <w:t>.</w:t>
      </w:r>
    </w:p>
    <w:p w:rsidR="008720C8" w:rsidRDefault="008720C8" w:rsidP="00B94EBC">
      <w:pPr>
        <w:jc w:val="both"/>
      </w:pPr>
    </w:p>
    <w:p w:rsidR="008720C8" w:rsidRDefault="008720C8" w:rsidP="008720C8">
      <w:pPr>
        <w:ind w:firstLine="708"/>
        <w:jc w:val="both"/>
      </w:pPr>
    </w:p>
    <w:p w:rsidR="00123CA4" w:rsidRDefault="00123CA4" w:rsidP="008720C8">
      <w:pPr>
        <w:ind w:firstLine="708"/>
        <w:jc w:val="both"/>
      </w:pPr>
    </w:p>
    <w:p w:rsidR="008720C8" w:rsidRPr="00FE4A9D" w:rsidRDefault="008720C8" w:rsidP="008720C8">
      <w:pPr>
        <w:ind w:firstLine="708"/>
        <w:rPr>
          <w:b/>
          <w:sz w:val="28"/>
          <w:szCs w:val="28"/>
        </w:rPr>
      </w:pPr>
      <w:r w:rsidRPr="00FE4A9D">
        <w:rPr>
          <w:b/>
          <w:sz w:val="28"/>
          <w:szCs w:val="28"/>
        </w:rPr>
        <w:t>Informacijski sustav tržišta nekretnina (</w:t>
      </w:r>
      <w:proofErr w:type="spellStart"/>
      <w:r w:rsidRPr="00FE4A9D">
        <w:rPr>
          <w:b/>
          <w:sz w:val="28"/>
          <w:szCs w:val="28"/>
        </w:rPr>
        <w:t>eNekretnine</w:t>
      </w:r>
      <w:proofErr w:type="spellEnd"/>
      <w:r w:rsidRPr="00FE4A9D">
        <w:rPr>
          <w:b/>
          <w:sz w:val="28"/>
          <w:szCs w:val="28"/>
        </w:rPr>
        <w:t>)</w:t>
      </w:r>
    </w:p>
    <w:p w:rsidR="008720C8" w:rsidRPr="005A47E8" w:rsidRDefault="008720C8" w:rsidP="008720C8">
      <w:pPr>
        <w:rPr>
          <w:sz w:val="28"/>
          <w:szCs w:val="28"/>
        </w:rPr>
      </w:pPr>
    </w:p>
    <w:p w:rsidR="008720C8" w:rsidRDefault="008720C8" w:rsidP="00B94EBC">
      <w:pPr>
        <w:ind w:firstLine="708"/>
        <w:jc w:val="both"/>
      </w:pPr>
      <w:r>
        <w:t xml:space="preserve">Sustav </w:t>
      </w:r>
      <w:proofErr w:type="spellStart"/>
      <w:r>
        <w:t>eNekretnine</w:t>
      </w:r>
      <w:proofErr w:type="spellEnd"/>
      <w:r>
        <w:t xml:space="preserve"> je mrežna aplikacija koja omogućava pregled realiziranog prometa nekretnina preko zbirke kupoprodajnih cijena, a propisan je odredbom članka 6. ZPVN-a.</w:t>
      </w:r>
    </w:p>
    <w:p w:rsidR="008720C8" w:rsidRDefault="008720C8" w:rsidP="008720C8">
      <w:pPr>
        <w:rPr>
          <w:b/>
        </w:rPr>
      </w:pPr>
    </w:p>
    <w:p w:rsidR="008720C8" w:rsidRDefault="008720C8" w:rsidP="008720C8">
      <w:pPr>
        <w:ind w:firstLine="708"/>
        <w:jc w:val="both"/>
      </w:pPr>
      <w:r>
        <w:t>Zbirka kupoprodajnih cijena je evidencija o ostvarenom prometu na tržištu nekretnina, a vodi je Upravno tijelo velikoga grada za svoje područje temeljem evidentiranih podataka iz isprava o prodaji ili drugom načinu raspolaganja nekretninama naplatnim putem, te temeljem evaluacije tih podataka.</w:t>
      </w:r>
    </w:p>
    <w:p w:rsidR="008720C8" w:rsidRDefault="008720C8" w:rsidP="008720C8">
      <w:pPr>
        <w:ind w:firstLine="708"/>
        <w:jc w:val="both"/>
      </w:pPr>
    </w:p>
    <w:p w:rsidR="00123CA4" w:rsidRDefault="00123CA4" w:rsidP="008720C8">
      <w:pPr>
        <w:ind w:firstLine="708"/>
        <w:jc w:val="both"/>
      </w:pPr>
    </w:p>
    <w:p w:rsidR="008720C8" w:rsidRPr="00E63B7C" w:rsidRDefault="008720C8" w:rsidP="00B94EBC">
      <w:pPr>
        <w:jc w:val="both"/>
      </w:pPr>
    </w:p>
    <w:p w:rsidR="008720C8" w:rsidRDefault="008720C8" w:rsidP="008720C8">
      <w:pPr>
        <w:ind w:firstLine="708"/>
        <w:jc w:val="both"/>
        <w:rPr>
          <w:b/>
          <w:sz w:val="28"/>
          <w:szCs w:val="28"/>
        </w:rPr>
      </w:pPr>
      <w:r w:rsidRPr="00FE4A9D">
        <w:rPr>
          <w:b/>
          <w:sz w:val="28"/>
          <w:szCs w:val="28"/>
        </w:rPr>
        <w:t>Procjeniteljsko povjerenstvo</w:t>
      </w:r>
    </w:p>
    <w:p w:rsidR="008720C8" w:rsidRDefault="008720C8" w:rsidP="008720C8">
      <w:pPr>
        <w:jc w:val="both"/>
      </w:pPr>
    </w:p>
    <w:p w:rsidR="00B94EBC" w:rsidRDefault="008720C8" w:rsidP="00B94EBC">
      <w:pPr>
        <w:ind w:firstLine="708"/>
        <w:jc w:val="both"/>
      </w:pPr>
      <w:r w:rsidRPr="006D1D27">
        <w:t>Procjeniteljsko povjerenstvo je stručno tijel</w:t>
      </w:r>
      <w:r>
        <w:t xml:space="preserve">o </w:t>
      </w:r>
      <w:r w:rsidR="00B94EBC">
        <w:t xml:space="preserve">koje je samostalno i neovisno. Imenuje se za razdoblje od 4 godine, a sastoji se od predsjednika i četiri člana, od kojih je jedan zamjenik predsjednika. </w:t>
      </w:r>
    </w:p>
    <w:p w:rsidR="008720C8" w:rsidRDefault="008720C8" w:rsidP="008720C8">
      <w:pPr>
        <w:ind w:firstLine="708"/>
        <w:jc w:val="both"/>
      </w:pPr>
      <w:r>
        <w:t>Odluku o imenovanju i razrješenju predsjednika, zamjenika i članova donosi gradonačelnik. U povjerenstvo se sukladno Zakonu imenuju osobe iz redova procjenitelja, županijskih zavoda za prostorno uređenje ili znanstvene zajednice, redova posrednika u prometu nekretnina, članova udruženja poslovanja nekretninama pri Hrvatskoj gospodarskoj komori. Obavezni član povjerenstva je i predstavnik ministarstva nadležnog za financije – porezne uprave. Predsjednik povjerenstva imenuje se iz redova službenika upravnih tijela županije, Grada Zagreba, odnosno velikog grada za čije je područje povjerenstvo osnovano.</w:t>
      </w:r>
    </w:p>
    <w:p w:rsidR="008720C8" w:rsidRDefault="008720C8" w:rsidP="008720C8">
      <w:pPr>
        <w:ind w:firstLine="708"/>
        <w:jc w:val="both"/>
      </w:pPr>
    </w:p>
    <w:p w:rsidR="008720C8" w:rsidRDefault="008720C8" w:rsidP="008720C8">
      <w:pPr>
        <w:ind w:firstLine="708"/>
        <w:jc w:val="both"/>
      </w:pPr>
      <w:r>
        <w:t>Sukladno ZPVN-a Grad Vinkovci je kao veliki grad osnovao Procjeniteljsko povjerenstvo za tržište nekretnina na području Grada Vinkovaca temeljem Rješenja od 14. listopada 2015. godine. Istim Rješenjem su imenovani članovi Povjerenstva, te je određeno da stručne i administrativno-tehničke poslove za potrebe Povjerenstva obavlja Upravni odjel za gospodarenje gradskom imovinom i mjesnu samoupravu, Odsjek za imovinske poslove.</w:t>
      </w:r>
    </w:p>
    <w:p w:rsidR="008720C8" w:rsidRDefault="008720C8" w:rsidP="008720C8">
      <w:pPr>
        <w:ind w:firstLine="708"/>
        <w:jc w:val="both"/>
      </w:pPr>
    </w:p>
    <w:p w:rsidR="008720C8" w:rsidRDefault="008720C8" w:rsidP="008720C8">
      <w:pPr>
        <w:ind w:firstLine="708"/>
        <w:jc w:val="both"/>
      </w:pPr>
      <w:r>
        <w:t>Povjerenstvo je tijekom 201</w:t>
      </w:r>
      <w:r w:rsidR="00B94EBC">
        <w:t>8</w:t>
      </w:r>
      <w:r w:rsidR="00123CA4">
        <w:t>. godine održalo četiri sjednice</w:t>
      </w:r>
      <w:r>
        <w:t>, na kojima su na zahtjev i za potrebe jedinice lokalne samouprav</w:t>
      </w:r>
      <w:r w:rsidR="00F148D2">
        <w:t xml:space="preserve">e dana mišljenja o usklađenosti </w:t>
      </w:r>
      <w:r w:rsidR="00B35F8D">
        <w:t>12</w:t>
      </w:r>
      <w:r>
        <w:t xml:space="preserve"> procjembenih elaborata s odredbama Zakona.</w:t>
      </w:r>
    </w:p>
    <w:p w:rsidR="008720C8" w:rsidRDefault="008720C8" w:rsidP="008720C8">
      <w:pPr>
        <w:ind w:firstLine="708"/>
        <w:jc w:val="both"/>
      </w:pPr>
    </w:p>
    <w:p w:rsidR="008720C8" w:rsidRDefault="008720C8" w:rsidP="008720C8">
      <w:pPr>
        <w:jc w:val="both"/>
      </w:pPr>
    </w:p>
    <w:p w:rsidR="00123CA4" w:rsidRDefault="00123CA4" w:rsidP="008720C8">
      <w:pPr>
        <w:jc w:val="both"/>
      </w:pPr>
    </w:p>
    <w:p w:rsidR="00123CA4" w:rsidRDefault="00123CA4" w:rsidP="008720C8">
      <w:pPr>
        <w:jc w:val="both"/>
      </w:pPr>
    </w:p>
    <w:p w:rsidR="00123CA4" w:rsidRDefault="00123CA4" w:rsidP="008720C8">
      <w:pPr>
        <w:jc w:val="both"/>
      </w:pPr>
    </w:p>
    <w:p w:rsidR="00123CA4" w:rsidRDefault="00123CA4" w:rsidP="008720C8">
      <w:pPr>
        <w:jc w:val="both"/>
      </w:pPr>
    </w:p>
    <w:p w:rsidR="008720C8" w:rsidRDefault="008720C8" w:rsidP="008720C8">
      <w:pPr>
        <w:ind w:firstLine="360"/>
        <w:jc w:val="both"/>
      </w:pPr>
      <w:r w:rsidRPr="006D1D27">
        <w:lastRenderedPageBreak/>
        <w:t xml:space="preserve">Zadaće povjerenstva su: </w:t>
      </w:r>
    </w:p>
    <w:p w:rsidR="00123CA4" w:rsidRPr="006D1D27" w:rsidRDefault="00123CA4" w:rsidP="008720C8">
      <w:pPr>
        <w:ind w:firstLine="360"/>
        <w:jc w:val="both"/>
      </w:pPr>
    </w:p>
    <w:p w:rsidR="008720C8" w:rsidRPr="006D1D27" w:rsidRDefault="008720C8" w:rsidP="008720C8">
      <w:pPr>
        <w:pStyle w:val="Odlomakpopisa"/>
        <w:numPr>
          <w:ilvl w:val="0"/>
          <w:numId w:val="1"/>
        </w:numPr>
        <w:ind w:left="0" w:firstLine="360"/>
        <w:jc w:val="both"/>
        <w:rPr>
          <w:rFonts w:ascii="Times New Roman" w:hAnsi="Times New Roman" w:cs="Times New Roman"/>
          <w:sz w:val="24"/>
          <w:szCs w:val="24"/>
        </w:rPr>
      </w:pPr>
      <w:r w:rsidRPr="006D1D27">
        <w:rPr>
          <w:rFonts w:ascii="Times New Roman" w:hAnsi="Times New Roman" w:cs="Times New Roman"/>
          <w:sz w:val="24"/>
          <w:szCs w:val="24"/>
        </w:rPr>
        <w:t>davanje stručnih prijedloga i mišljenja u pripremi konačnih zaključaka u vezi s prijedlogom plana približnih vrijednosti, nužnim podacima i drugim podacima koji su potrebni za procjenu vrijednosti nekretnina na temelju podataka iz ZKC,</w:t>
      </w:r>
    </w:p>
    <w:p w:rsidR="008720C8" w:rsidRPr="006D1D27" w:rsidRDefault="008720C8" w:rsidP="008720C8">
      <w:pPr>
        <w:pStyle w:val="Odlomakpopisa"/>
        <w:numPr>
          <w:ilvl w:val="0"/>
          <w:numId w:val="1"/>
        </w:numPr>
        <w:ind w:left="0" w:firstLine="360"/>
        <w:jc w:val="both"/>
        <w:rPr>
          <w:rFonts w:ascii="Times New Roman" w:hAnsi="Times New Roman" w:cs="Times New Roman"/>
          <w:sz w:val="24"/>
          <w:szCs w:val="24"/>
        </w:rPr>
      </w:pPr>
      <w:r w:rsidRPr="006D1D27">
        <w:rPr>
          <w:rFonts w:ascii="Times New Roman" w:hAnsi="Times New Roman" w:cs="Times New Roman"/>
          <w:sz w:val="24"/>
          <w:szCs w:val="24"/>
        </w:rPr>
        <w:t>davanje stručnih prijedloga i mišljenja u pripremi konačnih zaključaka u vezi s predloženim pregledom o promjenama i razvoju na tržištu nekretnina za područje svoje nadležnosti,</w:t>
      </w:r>
    </w:p>
    <w:p w:rsidR="008720C8" w:rsidRPr="006D1D27" w:rsidRDefault="008720C8" w:rsidP="008720C8">
      <w:pPr>
        <w:pStyle w:val="Odlomakpopisa"/>
        <w:numPr>
          <w:ilvl w:val="0"/>
          <w:numId w:val="1"/>
        </w:numPr>
        <w:ind w:left="0" w:firstLine="360"/>
        <w:jc w:val="both"/>
        <w:rPr>
          <w:rFonts w:ascii="Times New Roman" w:hAnsi="Times New Roman" w:cs="Times New Roman"/>
          <w:sz w:val="24"/>
          <w:szCs w:val="24"/>
        </w:rPr>
      </w:pPr>
      <w:r w:rsidRPr="006D1D27">
        <w:rPr>
          <w:rFonts w:ascii="Times New Roman" w:hAnsi="Times New Roman" w:cs="Times New Roman"/>
          <w:sz w:val="24"/>
          <w:szCs w:val="24"/>
        </w:rPr>
        <w:t>davanje stručnih prijedloga i mišljenja o usklađenosti izrađenih procjembenih elaborata s odredbama zakona na zahtjev Grada Vinkovaca, za svoje potrebe,</w:t>
      </w:r>
    </w:p>
    <w:p w:rsidR="008720C8" w:rsidRPr="006D1D27" w:rsidRDefault="008720C8" w:rsidP="008720C8">
      <w:pPr>
        <w:pStyle w:val="Odlomakpopisa"/>
        <w:numPr>
          <w:ilvl w:val="0"/>
          <w:numId w:val="1"/>
        </w:numPr>
        <w:ind w:left="0" w:firstLine="360"/>
        <w:jc w:val="both"/>
        <w:rPr>
          <w:rFonts w:ascii="Times New Roman" w:hAnsi="Times New Roman" w:cs="Times New Roman"/>
          <w:sz w:val="24"/>
          <w:szCs w:val="24"/>
        </w:rPr>
      </w:pPr>
      <w:r w:rsidRPr="006D1D27">
        <w:rPr>
          <w:rFonts w:ascii="Times New Roman" w:hAnsi="Times New Roman" w:cs="Times New Roman"/>
          <w:sz w:val="24"/>
          <w:szCs w:val="24"/>
        </w:rPr>
        <w:t>vršenje razmjene približnih vrijednosti, izvješća o tržištu nekretnina, nužnih i drugih podataka za procjenu vrijednosti s drugim povjerenstvima,</w:t>
      </w:r>
    </w:p>
    <w:p w:rsidR="008720C8" w:rsidRPr="006D1D27" w:rsidRDefault="008720C8" w:rsidP="008720C8">
      <w:pPr>
        <w:pStyle w:val="Odlomakpopisa"/>
        <w:numPr>
          <w:ilvl w:val="0"/>
          <w:numId w:val="1"/>
        </w:numPr>
        <w:jc w:val="both"/>
        <w:rPr>
          <w:rFonts w:ascii="Times New Roman" w:hAnsi="Times New Roman" w:cs="Times New Roman"/>
          <w:sz w:val="24"/>
          <w:szCs w:val="24"/>
        </w:rPr>
      </w:pPr>
      <w:r w:rsidRPr="006D1D27">
        <w:rPr>
          <w:rFonts w:ascii="Times New Roman" w:hAnsi="Times New Roman" w:cs="Times New Roman"/>
          <w:sz w:val="24"/>
          <w:szCs w:val="24"/>
        </w:rPr>
        <w:t>obavljanje i drugih stručnih poslova.</w:t>
      </w:r>
    </w:p>
    <w:p w:rsidR="008720C8" w:rsidRDefault="008720C8" w:rsidP="008720C8">
      <w:pPr>
        <w:jc w:val="both"/>
      </w:pPr>
      <w:r w:rsidRPr="00D13E9F">
        <w:t>Prijedlozi i mišljenja povjerenstva obvezujući su za upravna tijela.</w:t>
      </w:r>
    </w:p>
    <w:p w:rsidR="008720C8" w:rsidRDefault="008720C8" w:rsidP="008720C8">
      <w:pPr>
        <w:jc w:val="both"/>
      </w:pPr>
    </w:p>
    <w:p w:rsidR="008720C8" w:rsidRDefault="008720C8" w:rsidP="008720C8">
      <w:pPr>
        <w:jc w:val="both"/>
      </w:pPr>
    </w:p>
    <w:p w:rsidR="008720C8" w:rsidRDefault="008720C8" w:rsidP="008720C8"/>
    <w:p w:rsidR="008720C8" w:rsidRPr="00FE4A9D" w:rsidRDefault="008720C8" w:rsidP="008720C8">
      <w:pPr>
        <w:ind w:firstLine="708"/>
        <w:rPr>
          <w:b/>
          <w:sz w:val="28"/>
          <w:szCs w:val="28"/>
        </w:rPr>
      </w:pPr>
      <w:r w:rsidRPr="00FE4A9D">
        <w:rPr>
          <w:b/>
          <w:sz w:val="28"/>
          <w:szCs w:val="28"/>
        </w:rPr>
        <w:t>Stručni i administrativno-tehnički poslovi</w:t>
      </w:r>
    </w:p>
    <w:p w:rsidR="008720C8" w:rsidRDefault="008720C8" w:rsidP="008720C8"/>
    <w:p w:rsidR="008720C8" w:rsidRDefault="008720C8" w:rsidP="008720C8">
      <w:pPr>
        <w:ind w:firstLine="708"/>
        <w:jc w:val="both"/>
      </w:pPr>
      <w:r>
        <w:t xml:space="preserve">Rješenjima od 04. studenog 2015. godine i 24. kolovoza 2016. godine imenovane su ovlaštene službenice za rad u </w:t>
      </w:r>
      <w:proofErr w:type="spellStart"/>
      <w:r>
        <w:t>eNekretninama</w:t>
      </w:r>
      <w:proofErr w:type="spellEnd"/>
      <w:r>
        <w:t xml:space="preserve"> koje na dnevnoj bazi obavljaju administrativno-tehničke poslove, odnosno evalu</w:t>
      </w:r>
      <w:r w:rsidR="00161F9A">
        <w:t>i</w:t>
      </w:r>
      <w:r>
        <w:t xml:space="preserve">raju pristigle podatke u aplikaciji </w:t>
      </w:r>
      <w:proofErr w:type="spellStart"/>
      <w:r>
        <w:t>eNekretnine</w:t>
      </w:r>
      <w:proofErr w:type="spellEnd"/>
      <w:r>
        <w:t>, na zahtjev ovlaštenih osoba izdaju izvatke iz zbirke kupoprodajnih cijena, daju usmene informacije o kretanju cijena na određenom području za konkretnu vrstu nekretnine, te obavljaju druge poslove za potrebe Povjerenstva.</w:t>
      </w:r>
    </w:p>
    <w:p w:rsidR="008720C8" w:rsidRDefault="008720C8" w:rsidP="008720C8">
      <w:pPr>
        <w:ind w:firstLine="708"/>
        <w:jc w:val="both"/>
      </w:pPr>
    </w:p>
    <w:p w:rsidR="008720C8" w:rsidRDefault="00123CA4" w:rsidP="008720C8">
      <w:pPr>
        <w:ind w:firstLine="708"/>
        <w:jc w:val="both"/>
      </w:pPr>
      <w:r>
        <w:t>Gradu Vinkovcima je tijekom 2018</w:t>
      </w:r>
      <w:r w:rsidR="008720C8">
        <w:t>. godine pristiglo</w:t>
      </w:r>
      <w:r>
        <w:t xml:space="preserve"> uk</w:t>
      </w:r>
      <w:r w:rsidR="00F148D2">
        <w:t>upno 22</w:t>
      </w:r>
      <w:r w:rsidR="008720C8">
        <w:t xml:space="preserve"> zahtjeva za izdavanje izvadaka iz zbirke kupoprodajnih cijena. Na temelju </w:t>
      </w:r>
      <w:r w:rsidR="00F148D2">
        <w:t>pristiglih zahtjeva izdano je 20</w:t>
      </w:r>
      <w:r w:rsidR="008720C8">
        <w:t xml:space="preserve"> izvadaka, </w:t>
      </w:r>
      <w:r w:rsidR="00F148D2">
        <w:t>dok je</w:t>
      </w:r>
      <w:r>
        <w:t xml:space="preserve"> za dva</w:t>
      </w:r>
      <w:r w:rsidR="008720C8">
        <w:t xml:space="preserve"> zahtjev</w:t>
      </w:r>
      <w:r>
        <w:t>a</w:t>
      </w:r>
      <w:r w:rsidR="008720C8">
        <w:t xml:space="preserve"> dano očitovanje da nema traženih podataka.</w:t>
      </w:r>
    </w:p>
    <w:p w:rsidR="008720C8" w:rsidRDefault="008720C8" w:rsidP="008720C8">
      <w:pPr>
        <w:ind w:firstLine="708"/>
        <w:jc w:val="both"/>
      </w:pPr>
    </w:p>
    <w:p w:rsidR="008720C8" w:rsidRDefault="008720C8" w:rsidP="008720C8">
      <w:pPr>
        <w:ind w:firstLine="708"/>
        <w:jc w:val="both"/>
      </w:pPr>
    </w:p>
    <w:p w:rsidR="008720C8" w:rsidRDefault="008720C8" w:rsidP="008720C8">
      <w:pPr>
        <w:jc w:val="both"/>
      </w:pPr>
    </w:p>
    <w:p w:rsidR="008720C8" w:rsidRDefault="008720C8" w:rsidP="008720C8">
      <w:pPr>
        <w:jc w:val="both"/>
      </w:pPr>
    </w:p>
    <w:p w:rsidR="008720C8" w:rsidRDefault="008720C8" w:rsidP="008720C8">
      <w:pPr>
        <w:jc w:val="both"/>
      </w:pPr>
    </w:p>
    <w:p w:rsidR="008720C8" w:rsidRDefault="008720C8" w:rsidP="008720C8"/>
    <w:p w:rsidR="00123CA4" w:rsidRDefault="00123CA4" w:rsidP="008720C8"/>
    <w:p w:rsidR="00123CA4" w:rsidRDefault="00123CA4" w:rsidP="008720C8"/>
    <w:p w:rsidR="00123CA4" w:rsidRDefault="00123CA4" w:rsidP="008720C8"/>
    <w:p w:rsidR="00123CA4" w:rsidRDefault="00123CA4" w:rsidP="008720C8"/>
    <w:p w:rsidR="00123CA4" w:rsidRDefault="00123CA4" w:rsidP="008720C8"/>
    <w:p w:rsidR="00123CA4" w:rsidRDefault="00123CA4" w:rsidP="008720C8"/>
    <w:p w:rsidR="00123CA4" w:rsidRDefault="00123CA4" w:rsidP="008720C8"/>
    <w:p w:rsidR="00123CA4" w:rsidRDefault="00123CA4" w:rsidP="008720C8"/>
    <w:p w:rsidR="00123CA4" w:rsidRDefault="00123CA4" w:rsidP="008720C8"/>
    <w:p w:rsidR="00123CA4" w:rsidRDefault="00123CA4" w:rsidP="008720C8"/>
    <w:p w:rsidR="00123CA4" w:rsidRDefault="00123CA4" w:rsidP="008720C8"/>
    <w:p w:rsidR="00123CA4" w:rsidRDefault="00123CA4" w:rsidP="008720C8"/>
    <w:p w:rsidR="00123CA4" w:rsidRPr="00123CA4" w:rsidRDefault="00123CA4" w:rsidP="008720C8">
      <w:pPr>
        <w:rPr>
          <w:b/>
        </w:rPr>
      </w:pPr>
    </w:p>
    <w:p w:rsidR="008720C8" w:rsidRDefault="008720C8" w:rsidP="008720C8">
      <w:pPr>
        <w:rPr>
          <w:b/>
          <w:sz w:val="28"/>
          <w:szCs w:val="28"/>
        </w:rPr>
      </w:pPr>
      <w:r>
        <w:rPr>
          <w:b/>
          <w:sz w:val="28"/>
          <w:szCs w:val="28"/>
        </w:rPr>
        <w:lastRenderedPageBreak/>
        <w:t>ANALIZA PROMETA NEKRETNINA NA PODRUČJU GRADA VINKOVACA</w:t>
      </w:r>
    </w:p>
    <w:p w:rsidR="008720C8" w:rsidRDefault="008720C8" w:rsidP="008720C8">
      <w:pPr>
        <w:rPr>
          <w:b/>
          <w:sz w:val="28"/>
          <w:szCs w:val="28"/>
        </w:rPr>
      </w:pPr>
    </w:p>
    <w:p w:rsidR="008720C8" w:rsidRDefault="008720C8" w:rsidP="008720C8">
      <w:pPr>
        <w:ind w:firstLine="708"/>
        <w:jc w:val="both"/>
      </w:pPr>
      <w:r>
        <w:t xml:space="preserve">Korišteni podaci o prometu nekretnina na području grada Vinkovaca evidentirani su u sustavu </w:t>
      </w:r>
      <w:proofErr w:type="spellStart"/>
      <w:r>
        <w:t>eNekretnine</w:t>
      </w:r>
      <w:proofErr w:type="spellEnd"/>
      <w:r>
        <w:t>.</w:t>
      </w:r>
    </w:p>
    <w:p w:rsidR="008720C8" w:rsidRDefault="008720C8" w:rsidP="008720C8">
      <w:pPr>
        <w:ind w:firstLine="708"/>
        <w:jc w:val="both"/>
      </w:pPr>
    </w:p>
    <w:p w:rsidR="00FF2DA6" w:rsidRDefault="008720C8" w:rsidP="00FF2DA6">
      <w:pPr>
        <w:ind w:firstLine="708"/>
        <w:jc w:val="both"/>
      </w:pPr>
      <w:r>
        <w:t xml:space="preserve">Podaci su uneseni u sustav </w:t>
      </w:r>
      <w:r w:rsidR="00123CA4">
        <w:t>tijekom 2018</w:t>
      </w:r>
      <w:r>
        <w:t>. godine od strane Porezne uprave temeljem dostavljenih ugovora o transakcijama o kupo</w:t>
      </w:r>
      <w:r w:rsidR="00FF2DA6">
        <w:t xml:space="preserve">prodaji, dok </w:t>
      </w:r>
      <w:r>
        <w:t xml:space="preserve">podaci o najmu, zakupu, pravu građenja i pravu služnosti </w:t>
      </w:r>
      <w:r w:rsidR="00FF2DA6">
        <w:t xml:space="preserve">nisu povezani, obzirom da u aplikaciju </w:t>
      </w:r>
      <w:proofErr w:type="spellStart"/>
      <w:r w:rsidR="00FF2DA6">
        <w:t>eNekretnine</w:t>
      </w:r>
      <w:proofErr w:type="spellEnd"/>
      <w:r w:rsidR="00FF2DA6">
        <w:t xml:space="preserve"> pristižu povezani podaci s digitalnim ugovorom od strane Porezne upra</w:t>
      </w:r>
      <w:r w:rsidR="00161F9A">
        <w:t xml:space="preserve">ve samo za kupoprodajne ugovore, a nepovezane ugovore </w:t>
      </w:r>
      <w:r w:rsidR="00FF2DA6">
        <w:t xml:space="preserve">ovlašteni službenik za rad u </w:t>
      </w:r>
      <w:proofErr w:type="spellStart"/>
      <w:r w:rsidR="00FF2DA6">
        <w:t>eNekretninama</w:t>
      </w:r>
      <w:proofErr w:type="spellEnd"/>
      <w:r w:rsidR="00FF2DA6">
        <w:t xml:space="preserve"> prvo treba povezati da bi se isti mogli prenijeti u zbirku kupoprodajnih cijena i koristiti za potrebe izdavanja izvatka te izrade predmetnog izvješća. </w:t>
      </w:r>
    </w:p>
    <w:p w:rsidR="00FF2DA6" w:rsidRDefault="00FF2DA6" w:rsidP="00FF2DA6">
      <w:pPr>
        <w:ind w:firstLine="708"/>
        <w:jc w:val="both"/>
      </w:pPr>
    </w:p>
    <w:p w:rsidR="008720C8" w:rsidRPr="00505F0C" w:rsidRDefault="008720C8" w:rsidP="008720C8">
      <w:pPr>
        <w:ind w:firstLine="360"/>
        <w:jc w:val="both"/>
      </w:pPr>
      <w:r w:rsidRPr="00505F0C">
        <w:t>Vrste nekretnina za koje je napravljena analiza:</w:t>
      </w:r>
    </w:p>
    <w:p w:rsidR="008720C8" w:rsidRPr="00505F0C" w:rsidRDefault="008720C8" w:rsidP="008720C8">
      <w:pPr>
        <w:pStyle w:val="Odlomakpopisa"/>
        <w:numPr>
          <w:ilvl w:val="0"/>
          <w:numId w:val="2"/>
        </w:numPr>
        <w:jc w:val="both"/>
        <w:rPr>
          <w:rFonts w:ascii="Times New Roman" w:hAnsi="Times New Roman" w:cs="Times New Roman"/>
          <w:sz w:val="24"/>
        </w:rPr>
      </w:pPr>
      <w:r w:rsidRPr="00505F0C">
        <w:rPr>
          <w:rFonts w:ascii="Times New Roman" w:hAnsi="Times New Roman" w:cs="Times New Roman"/>
          <w:sz w:val="24"/>
        </w:rPr>
        <w:t>ST – stan/apartman</w:t>
      </w:r>
    </w:p>
    <w:p w:rsidR="008720C8" w:rsidRPr="00E12314" w:rsidRDefault="008720C8" w:rsidP="008720C8">
      <w:pPr>
        <w:pStyle w:val="Odlomakpopisa"/>
        <w:numPr>
          <w:ilvl w:val="0"/>
          <w:numId w:val="2"/>
        </w:numPr>
        <w:jc w:val="both"/>
        <w:rPr>
          <w:rFonts w:ascii="Times New Roman" w:hAnsi="Times New Roman" w:cs="Times New Roman"/>
          <w:sz w:val="24"/>
        </w:rPr>
      </w:pPr>
      <w:r w:rsidRPr="00505F0C">
        <w:rPr>
          <w:rFonts w:ascii="Times New Roman" w:hAnsi="Times New Roman" w:cs="Times New Roman"/>
          <w:sz w:val="24"/>
        </w:rPr>
        <w:t>OK – stambeni objekt (kuća)</w:t>
      </w:r>
    </w:p>
    <w:p w:rsidR="008720C8" w:rsidRPr="00505F0C" w:rsidRDefault="008720C8" w:rsidP="008720C8">
      <w:pPr>
        <w:pStyle w:val="Odlomakpopisa"/>
        <w:numPr>
          <w:ilvl w:val="0"/>
          <w:numId w:val="2"/>
        </w:numPr>
        <w:jc w:val="both"/>
        <w:rPr>
          <w:rFonts w:ascii="Times New Roman" w:hAnsi="Times New Roman" w:cs="Times New Roman"/>
          <w:sz w:val="24"/>
        </w:rPr>
      </w:pPr>
      <w:r w:rsidRPr="00505F0C">
        <w:rPr>
          <w:rFonts w:ascii="Times New Roman" w:hAnsi="Times New Roman" w:cs="Times New Roman"/>
          <w:sz w:val="24"/>
        </w:rPr>
        <w:t>GZ – građevinsko zemljište</w:t>
      </w:r>
    </w:p>
    <w:p w:rsidR="008720C8" w:rsidRDefault="008720C8" w:rsidP="008720C8">
      <w:pPr>
        <w:pStyle w:val="Odlomakpopisa"/>
        <w:numPr>
          <w:ilvl w:val="0"/>
          <w:numId w:val="2"/>
        </w:numPr>
        <w:jc w:val="both"/>
        <w:rPr>
          <w:rFonts w:ascii="Times New Roman" w:hAnsi="Times New Roman" w:cs="Times New Roman"/>
          <w:sz w:val="24"/>
        </w:rPr>
      </w:pPr>
      <w:r w:rsidRPr="00505F0C">
        <w:rPr>
          <w:rFonts w:ascii="Times New Roman" w:hAnsi="Times New Roman" w:cs="Times New Roman"/>
          <w:sz w:val="24"/>
        </w:rPr>
        <w:t>PZ – poljoprivredno zemljište</w:t>
      </w:r>
    </w:p>
    <w:p w:rsidR="00134616" w:rsidRPr="00F0542C" w:rsidRDefault="00134616" w:rsidP="008720C8">
      <w:pPr>
        <w:pStyle w:val="Odlomakpopisa"/>
        <w:numPr>
          <w:ilvl w:val="0"/>
          <w:numId w:val="2"/>
        </w:numPr>
        <w:jc w:val="both"/>
        <w:rPr>
          <w:rFonts w:ascii="Times New Roman" w:hAnsi="Times New Roman" w:cs="Times New Roman"/>
          <w:sz w:val="24"/>
        </w:rPr>
      </w:pPr>
      <w:r>
        <w:rPr>
          <w:rFonts w:ascii="Times New Roman" w:hAnsi="Times New Roman" w:cs="Times New Roman"/>
          <w:sz w:val="24"/>
        </w:rPr>
        <w:t>PP – poslovni prostor</w:t>
      </w:r>
    </w:p>
    <w:p w:rsidR="00FF2DA6" w:rsidRPr="00134616" w:rsidRDefault="00FF2DA6" w:rsidP="00134616">
      <w:pPr>
        <w:jc w:val="both"/>
      </w:pPr>
    </w:p>
    <w:p w:rsidR="00FF2DA6" w:rsidRPr="006D3372" w:rsidRDefault="00FF2DA6" w:rsidP="00FF2DA6">
      <w:pPr>
        <w:pStyle w:val="Odlomakpopisa"/>
        <w:ind w:left="360"/>
        <w:jc w:val="both"/>
        <w:rPr>
          <w:rFonts w:ascii="Times New Roman" w:hAnsi="Times New Roman" w:cs="Times New Roman"/>
          <w:b/>
          <w:sz w:val="28"/>
        </w:rPr>
      </w:pPr>
      <w:r w:rsidRPr="006D3372">
        <w:rPr>
          <w:rFonts w:ascii="Times New Roman" w:hAnsi="Times New Roman" w:cs="Times New Roman"/>
          <w:b/>
          <w:sz w:val="28"/>
        </w:rPr>
        <w:t xml:space="preserve">Ukupan broj prometa nekretnina na području grada Vinkovaca </w:t>
      </w:r>
      <w:r w:rsidR="00A967C7">
        <w:rPr>
          <w:rFonts w:ascii="Times New Roman" w:hAnsi="Times New Roman" w:cs="Times New Roman"/>
          <w:b/>
          <w:sz w:val="28"/>
        </w:rPr>
        <w:t>u 2018</w:t>
      </w:r>
      <w:r>
        <w:rPr>
          <w:rFonts w:ascii="Times New Roman" w:hAnsi="Times New Roman" w:cs="Times New Roman"/>
          <w:b/>
          <w:sz w:val="28"/>
        </w:rPr>
        <w:t>.g.</w:t>
      </w:r>
    </w:p>
    <w:p w:rsidR="00FF2DA6" w:rsidRDefault="00FF2DA6" w:rsidP="00FF2DA6">
      <w:pPr>
        <w:pStyle w:val="Odlomakpopisa"/>
        <w:ind w:left="360"/>
        <w:jc w:val="both"/>
        <w:rPr>
          <w:b/>
          <w:sz w:val="28"/>
        </w:rPr>
      </w:pPr>
    </w:p>
    <w:tbl>
      <w:tblPr>
        <w:tblStyle w:val="Reetkatablice"/>
        <w:tblW w:w="9067" w:type="dxa"/>
        <w:jc w:val="center"/>
        <w:shd w:val="clear" w:color="auto" w:fill="FFFFFF" w:themeFill="background1"/>
        <w:tblLook w:val="04A0" w:firstRow="1" w:lastRow="0" w:firstColumn="1" w:lastColumn="0" w:noHBand="0" w:noVBand="1"/>
      </w:tblPr>
      <w:tblGrid>
        <w:gridCol w:w="1842"/>
        <w:gridCol w:w="1130"/>
        <w:gridCol w:w="992"/>
        <w:gridCol w:w="1671"/>
        <w:gridCol w:w="1823"/>
        <w:gridCol w:w="1609"/>
      </w:tblGrid>
      <w:tr w:rsidR="00E914B1" w:rsidRPr="00E914B1" w:rsidTr="00E914B1">
        <w:trPr>
          <w:trHeight w:val="360"/>
          <w:jc w:val="center"/>
        </w:trPr>
        <w:tc>
          <w:tcPr>
            <w:tcW w:w="1842" w:type="dxa"/>
            <w:tcBorders>
              <w:bottom w:val="single" w:sz="12" w:space="0" w:color="auto"/>
            </w:tcBorders>
            <w:shd w:val="clear" w:color="auto" w:fill="D0CECE" w:themeFill="background2" w:themeFillShade="E6"/>
            <w:vAlign w:val="center"/>
          </w:tcPr>
          <w:p w:rsidR="003B5617" w:rsidRPr="00484265" w:rsidRDefault="003B5617" w:rsidP="00F3638E">
            <w:pPr>
              <w:pStyle w:val="Odlomakpopisa"/>
              <w:ind w:left="0"/>
              <w:jc w:val="center"/>
              <w:rPr>
                <w:rFonts w:cstheme="minorHAnsi"/>
                <w:b/>
                <w:sz w:val="20"/>
                <w:szCs w:val="20"/>
              </w:rPr>
            </w:pPr>
            <w:r w:rsidRPr="00484265">
              <w:rPr>
                <w:rFonts w:cstheme="minorHAnsi"/>
                <w:b/>
                <w:sz w:val="20"/>
                <w:szCs w:val="20"/>
              </w:rPr>
              <w:t>KUPOPRODAJA</w:t>
            </w:r>
          </w:p>
        </w:tc>
        <w:tc>
          <w:tcPr>
            <w:tcW w:w="1130" w:type="dxa"/>
            <w:tcBorders>
              <w:bottom w:val="single" w:sz="12" w:space="0" w:color="auto"/>
            </w:tcBorders>
            <w:shd w:val="clear" w:color="auto" w:fill="D0CECE" w:themeFill="background2" w:themeFillShade="E6"/>
            <w:vAlign w:val="center"/>
          </w:tcPr>
          <w:p w:rsidR="003B5617" w:rsidRPr="00484265" w:rsidRDefault="003B5617" w:rsidP="00F3638E">
            <w:pPr>
              <w:pStyle w:val="Odlomakpopisa"/>
              <w:ind w:left="0"/>
              <w:jc w:val="center"/>
              <w:rPr>
                <w:rFonts w:cstheme="minorHAnsi"/>
                <w:b/>
                <w:sz w:val="20"/>
                <w:szCs w:val="20"/>
              </w:rPr>
            </w:pPr>
            <w:r>
              <w:rPr>
                <w:rFonts w:cstheme="minorHAnsi"/>
                <w:b/>
                <w:sz w:val="20"/>
                <w:szCs w:val="20"/>
              </w:rPr>
              <w:t>ZAKUP</w:t>
            </w:r>
          </w:p>
        </w:tc>
        <w:tc>
          <w:tcPr>
            <w:tcW w:w="992" w:type="dxa"/>
            <w:tcBorders>
              <w:bottom w:val="single" w:sz="12" w:space="0" w:color="auto"/>
            </w:tcBorders>
            <w:shd w:val="clear" w:color="auto" w:fill="D0CECE" w:themeFill="background2" w:themeFillShade="E6"/>
            <w:vAlign w:val="center"/>
          </w:tcPr>
          <w:p w:rsidR="003B5617" w:rsidRPr="00484265" w:rsidRDefault="003B5617" w:rsidP="00F3638E">
            <w:pPr>
              <w:pStyle w:val="Odlomakpopisa"/>
              <w:ind w:left="0"/>
              <w:jc w:val="center"/>
              <w:rPr>
                <w:rFonts w:cstheme="minorHAnsi"/>
                <w:b/>
                <w:sz w:val="20"/>
                <w:szCs w:val="20"/>
              </w:rPr>
            </w:pPr>
            <w:r>
              <w:rPr>
                <w:rFonts w:cstheme="minorHAnsi"/>
                <w:b/>
                <w:sz w:val="20"/>
                <w:szCs w:val="20"/>
              </w:rPr>
              <w:t>NAJAM</w:t>
            </w:r>
          </w:p>
        </w:tc>
        <w:tc>
          <w:tcPr>
            <w:tcW w:w="1671" w:type="dxa"/>
            <w:tcBorders>
              <w:bottom w:val="single" w:sz="12" w:space="0" w:color="auto"/>
            </w:tcBorders>
            <w:shd w:val="clear" w:color="auto" w:fill="D0CECE" w:themeFill="background2" w:themeFillShade="E6"/>
            <w:vAlign w:val="center"/>
          </w:tcPr>
          <w:p w:rsidR="003B5617" w:rsidRPr="00484265" w:rsidRDefault="003B5617" w:rsidP="000B3882">
            <w:pPr>
              <w:pStyle w:val="Odlomakpopisa"/>
              <w:ind w:left="0"/>
              <w:jc w:val="center"/>
              <w:rPr>
                <w:rFonts w:cstheme="minorHAnsi"/>
                <w:b/>
                <w:sz w:val="20"/>
                <w:szCs w:val="20"/>
              </w:rPr>
            </w:pPr>
            <w:r w:rsidRPr="00484265">
              <w:rPr>
                <w:rFonts w:cstheme="minorHAnsi"/>
                <w:b/>
                <w:sz w:val="20"/>
                <w:szCs w:val="20"/>
              </w:rPr>
              <w:t xml:space="preserve">PRAVO </w:t>
            </w:r>
            <w:r>
              <w:rPr>
                <w:rFonts w:cstheme="minorHAnsi"/>
                <w:b/>
                <w:sz w:val="20"/>
                <w:szCs w:val="20"/>
              </w:rPr>
              <w:t>SLUŽNOSTI</w:t>
            </w:r>
          </w:p>
        </w:tc>
        <w:tc>
          <w:tcPr>
            <w:tcW w:w="1823" w:type="dxa"/>
            <w:tcBorders>
              <w:bottom w:val="single" w:sz="12" w:space="0" w:color="auto"/>
            </w:tcBorders>
            <w:shd w:val="clear" w:color="auto" w:fill="D0CECE" w:themeFill="background2" w:themeFillShade="E6"/>
            <w:vAlign w:val="center"/>
          </w:tcPr>
          <w:p w:rsidR="003B5617" w:rsidRPr="00484265" w:rsidRDefault="003B5617" w:rsidP="00F3638E">
            <w:pPr>
              <w:pStyle w:val="Odlomakpopisa"/>
              <w:ind w:left="0"/>
              <w:jc w:val="center"/>
              <w:rPr>
                <w:rFonts w:cstheme="minorHAnsi"/>
                <w:b/>
                <w:sz w:val="20"/>
                <w:szCs w:val="20"/>
              </w:rPr>
            </w:pPr>
            <w:r w:rsidRPr="00484265">
              <w:rPr>
                <w:rFonts w:cstheme="minorHAnsi"/>
                <w:b/>
                <w:sz w:val="20"/>
                <w:szCs w:val="20"/>
              </w:rPr>
              <w:t>PRAVO GRAĐENJA</w:t>
            </w:r>
          </w:p>
        </w:tc>
        <w:tc>
          <w:tcPr>
            <w:tcW w:w="1609" w:type="dxa"/>
            <w:tcBorders>
              <w:top w:val="nil"/>
              <w:bottom w:val="nil"/>
              <w:right w:val="nil"/>
            </w:tcBorders>
            <w:shd w:val="clear" w:color="auto" w:fill="FFFFFF" w:themeFill="background1"/>
          </w:tcPr>
          <w:p w:rsidR="003B5617" w:rsidRPr="00E914B1" w:rsidRDefault="003B5617" w:rsidP="00F3638E">
            <w:pPr>
              <w:pStyle w:val="Odlomakpopisa"/>
              <w:ind w:left="0"/>
              <w:jc w:val="center"/>
              <w:rPr>
                <w:rFonts w:cstheme="minorHAnsi"/>
                <w:b/>
                <w:color w:val="FFFFFF" w:themeColor="background1"/>
                <w:sz w:val="20"/>
                <w:szCs w:val="20"/>
              </w:rPr>
            </w:pPr>
          </w:p>
        </w:tc>
      </w:tr>
      <w:tr w:rsidR="003B5617" w:rsidRPr="00E914B1" w:rsidTr="00E914B1">
        <w:trPr>
          <w:trHeight w:val="291"/>
          <w:jc w:val="center"/>
        </w:trPr>
        <w:tc>
          <w:tcPr>
            <w:tcW w:w="1842" w:type="dxa"/>
            <w:tcBorders>
              <w:top w:val="single" w:sz="12" w:space="0" w:color="auto"/>
              <w:bottom w:val="single" w:sz="12" w:space="0" w:color="auto"/>
            </w:tcBorders>
            <w:shd w:val="clear" w:color="auto" w:fill="FFFFFF" w:themeFill="background1"/>
            <w:vAlign w:val="center"/>
          </w:tcPr>
          <w:p w:rsidR="003B5617" w:rsidRPr="00B328A1" w:rsidRDefault="00293138" w:rsidP="00F3638E">
            <w:pPr>
              <w:pStyle w:val="Odlomakpopisa"/>
              <w:ind w:left="0"/>
              <w:jc w:val="center"/>
              <w:rPr>
                <w:rFonts w:cstheme="minorHAnsi"/>
                <w:sz w:val="20"/>
                <w:szCs w:val="20"/>
              </w:rPr>
            </w:pPr>
            <w:r>
              <w:rPr>
                <w:rFonts w:cstheme="minorHAnsi"/>
                <w:sz w:val="20"/>
                <w:szCs w:val="20"/>
              </w:rPr>
              <w:t>355</w:t>
            </w:r>
          </w:p>
        </w:tc>
        <w:tc>
          <w:tcPr>
            <w:tcW w:w="1130" w:type="dxa"/>
            <w:tcBorders>
              <w:top w:val="single" w:sz="12" w:space="0" w:color="auto"/>
              <w:bottom w:val="single" w:sz="12" w:space="0" w:color="auto"/>
            </w:tcBorders>
            <w:shd w:val="clear" w:color="auto" w:fill="FFFFFF" w:themeFill="background1"/>
            <w:vAlign w:val="center"/>
          </w:tcPr>
          <w:p w:rsidR="003B5617" w:rsidRPr="00B328A1" w:rsidRDefault="003B5617" w:rsidP="00F3638E">
            <w:pPr>
              <w:pStyle w:val="Odlomakpopisa"/>
              <w:ind w:left="0"/>
              <w:jc w:val="center"/>
              <w:rPr>
                <w:rFonts w:cstheme="minorHAnsi"/>
                <w:sz w:val="20"/>
                <w:szCs w:val="20"/>
              </w:rPr>
            </w:pPr>
            <w:r w:rsidRPr="00B328A1">
              <w:rPr>
                <w:rFonts w:cstheme="minorHAnsi"/>
                <w:sz w:val="20"/>
                <w:szCs w:val="20"/>
              </w:rPr>
              <w:t>113</w:t>
            </w:r>
          </w:p>
        </w:tc>
        <w:tc>
          <w:tcPr>
            <w:tcW w:w="992" w:type="dxa"/>
            <w:tcBorders>
              <w:top w:val="single" w:sz="12" w:space="0" w:color="auto"/>
              <w:bottom w:val="single" w:sz="12" w:space="0" w:color="auto"/>
            </w:tcBorders>
            <w:shd w:val="clear" w:color="auto" w:fill="FFFFFF" w:themeFill="background1"/>
            <w:vAlign w:val="center"/>
          </w:tcPr>
          <w:p w:rsidR="003B5617" w:rsidRPr="00B328A1" w:rsidRDefault="003B5617" w:rsidP="00F3638E">
            <w:pPr>
              <w:pStyle w:val="Odlomakpopisa"/>
              <w:ind w:left="0"/>
              <w:jc w:val="center"/>
              <w:rPr>
                <w:rFonts w:cstheme="minorHAnsi"/>
                <w:sz w:val="20"/>
                <w:szCs w:val="20"/>
              </w:rPr>
            </w:pPr>
            <w:r w:rsidRPr="00B328A1">
              <w:rPr>
                <w:rFonts w:cstheme="minorHAnsi"/>
                <w:sz w:val="20"/>
                <w:szCs w:val="20"/>
              </w:rPr>
              <w:t>72</w:t>
            </w:r>
          </w:p>
        </w:tc>
        <w:tc>
          <w:tcPr>
            <w:tcW w:w="1671" w:type="dxa"/>
            <w:tcBorders>
              <w:top w:val="single" w:sz="12" w:space="0" w:color="auto"/>
              <w:bottom w:val="single" w:sz="12" w:space="0" w:color="auto"/>
            </w:tcBorders>
            <w:shd w:val="clear" w:color="auto" w:fill="FFFFFF" w:themeFill="background1"/>
            <w:vAlign w:val="center"/>
          </w:tcPr>
          <w:p w:rsidR="003B5617" w:rsidRPr="00B328A1" w:rsidRDefault="003B5617" w:rsidP="00F3638E">
            <w:pPr>
              <w:pStyle w:val="Odlomakpopisa"/>
              <w:ind w:left="0"/>
              <w:jc w:val="center"/>
              <w:rPr>
                <w:rFonts w:cstheme="minorHAnsi"/>
                <w:sz w:val="20"/>
                <w:szCs w:val="20"/>
              </w:rPr>
            </w:pPr>
            <w:r w:rsidRPr="00B328A1">
              <w:rPr>
                <w:rFonts w:cstheme="minorHAnsi"/>
                <w:sz w:val="20"/>
                <w:szCs w:val="20"/>
              </w:rPr>
              <w:t>12</w:t>
            </w:r>
          </w:p>
        </w:tc>
        <w:tc>
          <w:tcPr>
            <w:tcW w:w="1823" w:type="dxa"/>
            <w:tcBorders>
              <w:top w:val="single" w:sz="12" w:space="0" w:color="auto"/>
              <w:bottom w:val="single" w:sz="12" w:space="0" w:color="auto"/>
            </w:tcBorders>
            <w:shd w:val="clear" w:color="auto" w:fill="FFFFFF" w:themeFill="background1"/>
            <w:vAlign w:val="center"/>
          </w:tcPr>
          <w:p w:rsidR="003B5617" w:rsidRPr="00B328A1" w:rsidRDefault="003B5617" w:rsidP="00F3638E">
            <w:pPr>
              <w:pStyle w:val="Odlomakpopisa"/>
              <w:ind w:left="0"/>
              <w:jc w:val="center"/>
              <w:rPr>
                <w:rFonts w:cstheme="minorHAnsi"/>
                <w:sz w:val="20"/>
                <w:szCs w:val="20"/>
              </w:rPr>
            </w:pPr>
            <w:r w:rsidRPr="00B328A1">
              <w:rPr>
                <w:rFonts w:cstheme="minorHAnsi"/>
                <w:sz w:val="20"/>
                <w:szCs w:val="20"/>
              </w:rPr>
              <w:t>1</w:t>
            </w:r>
          </w:p>
        </w:tc>
        <w:tc>
          <w:tcPr>
            <w:tcW w:w="1609" w:type="dxa"/>
            <w:tcBorders>
              <w:top w:val="nil"/>
              <w:bottom w:val="single" w:sz="12" w:space="0" w:color="auto"/>
              <w:right w:val="nil"/>
            </w:tcBorders>
            <w:shd w:val="clear" w:color="auto" w:fill="FFFFFF" w:themeFill="background1"/>
          </w:tcPr>
          <w:p w:rsidR="003B5617" w:rsidRPr="00B328A1" w:rsidRDefault="003B5617" w:rsidP="00F3638E">
            <w:pPr>
              <w:pStyle w:val="Odlomakpopisa"/>
              <w:ind w:left="0"/>
              <w:jc w:val="center"/>
              <w:rPr>
                <w:rFonts w:cstheme="minorHAnsi"/>
                <w:sz w:val="20"/>
                <w:szCs w:val="20"/>
              </w:rPr>
            </w:pPr>
          </w:p>
        </w:tc>
      </w:tr>
      <w:tr w:rsidR="003B5617" w:rsidRPr="00296D8A" w:rsidTr="00E914B1">
        <w:trPr>
          <w:trHeight w:val="671"/>
          <w:jc w:val="center"/>
        </w:trPr>
        <w:tc>
          <w:tcPr>
            <w:tcW w:w="1842" w:type="dxa"/>
            <w:tcBorders>
              <w:top w:val="single" w:sz="12" w:space="0" w:color="auto"/>
            </w:tcBorders>
            <w:shd w:val="clear" w:color="auto" w:fill="FFFFFF" w:themeFill="background1"/>
            <w:vAlign w:val="center"/>
          </w:tcPr>
          <w:p w:rsidR="003B5617" w:rsidRPr="00B328A1" w:rsidRDefault="00293138" w:rsidP="00F3638E">
            <w:pPr>
              <w:pStyle w:val="Odlomakpopisa"/>
              <w:ind w:left="0"/>
              <w:jc w:val="center"/>
              <w:rPr>
                <w:rFonts w:cstheme="minorHAnsi"/>
                <w:sz w:val="20"/>
                <w:szCs w:val="20"/>
              </w:rPr>
            </w:pPr>
            <w:r>
              <w:rPr>
                <w:rFonts w:cstheme="minorHAnsi"/>
                <w:sz w:val="20"/>
                <w:szCs w:val="20"/>
              </w:rPr>
              <w:t>1</w:t>
            </w:r>
            <w:r w:rsidR="00E914B1" w:rsidRPr="00B328A1">
              <w:rPr>
                <w:rFonts w:cstheme="minorHAnsi"/>
                <w:sz w:val="20"/>
                <w:szCs w:val="20"/>
              </w:rPr>
              <w:t>+</w:t>
            </w:r>
          </w:p>
        </w:tc>
        <w:tc>
          <w:tcPr>
            <w:tcW w:w="1130" w:type="dxa"/>
            <w:tcBorders>
              <w:top w:val="single" w:sz="12" w:space="0" w:color="auto"/>
            </w:tcBorders>
            <w:shd w:val="clear" w:color="auto" w:fill="FFFFFF" w:themeFill="background1"/>
            <w:vAlign w:val="center"/>
          </w:tcPr>
          <w:p w:rsidR="003B5617" w:rsidRPr="00B328A1" w:rsidRDefault="00E914B1" w:rsidP="00F3638E">
            <w:pPr>
              <w:pStyle w:val="Odlomakpopisa"/>
              <w:ind w:left="0"/>
              <w:jc w:val="center"/>
              <w:rPr>
                <w:rFonts w:cstheme="minorHAnsi"/>
                <w:sz w:val="20"/>
                <w:szCs w:val="20"/>
              </w:rPr>
            </w:pPr>
            <w:r w:rsidRPr="00B328A1">
              <w:rPr>
                <w:rFonts w:cstheme="minorHAnsi"/>
                <w:sz w:val="20"/>
                <w:szCs w:val="20"/>
              </w:rPr>
              <w:t>7+</w:t>
            </w:r>
          </w:p>
        </w:tc>
        <w:tc>
          <w:tcPr>
            <w:tcW w:w="992" w:type="dxa"/>
            <w:tcBorders>
              <w:top w:val="single" w:sz="12" w:space="0" w:color="auto"/>
            </w:tcBorders>
            <w:shd w:val="clear" w:color="auto" w:fill="FFFFFF" w:themeFill="background1"/>
            <w:vAlign w:val="center"/>
          </w:tcPr>
          <w:p w:rsidR="003B5617" w:rsidRPr="00B328A1" w:rsidRDefault="00E914B1" w:rsidP="00F3638E">
            <w:pPr>
              <w:pStyle w:val="Odlomakpopisa"/>
              <w:ind w:left="0"/>
              <w:jc w:val="center"/>
              <w:rPr>
                <w:rFonts w:cstheme="minorHAnsi"/>
                <w:sz w:val="20"/>
                <w:szCs w:val="20"/>
              </w:rPr>
            </w:pPr>
            <w:r w:rsidRPr="00B328A1">
              <w:rPr>
                <w:rFonts w:cstheme="minorHAnsi"/>
                <w:sz w:val="20"/>
                <w:szCs w:val="20"/>
              </w:rPr>
              <w:t>7+</w:t>
            </w:r>
          </w:p>
        </w:tc>
        <w:tc>
          <w:tcPr>
            <w:tcW w:w="1671" w:type="dxa"/>
            <w:tcBorders>
              <w:top w:val="single" w:sz="12" w:space="0" w:color="auto"/>
            </w:tcBorders>
            <w:shd w:val="clear" w:color="auto" w:fill="FFFFFF" w:themeFill="background1"/>
            <w:vAlign w:val="center"/>
          </w:tcPr>
          <w:p w:rsidR="003B5617" w:rsidRPr="00B328A1" w:rsidRDefault="00E914B1" w:rsidP="00F3638E">
            <w:pPr>
              <w:pStyle w:val="Odlomakpopisa"/>
              <w:ind w:left="0"/>
              <w:jc w:val="center"/>
              <w:rPr>
                <w:rFonts w:cstheme="minorHAnsi"/>
                <w:sz w:val="20"/>
                <w:szCs w:val="20"/>
              </w:rPr>
            </w:pPr>
            <w:r w:rsidRPr="00B328A1">
              <w:rPr>
                <w:rFonts w:cstheme="minorHAnsi"/>
                <w:sz w:val="20"/>
                <w:szCs w:val="20"/>
              </w:rPr>
              <w:t>200+</w:t>
            </w:r>
          </w:p>
        </w:tc>
        <w:tc>
          <w:tcPr>
            <w:tcW w:w="1823" w:type="dxa"/>
            <w:tcBorders>
              <w:top w:val="single" w:sz="12" w:space="0" w:color="auto"/>
            </w:tcBorders>
            <w:shd w:val="clear" w:color="auto" w:fill="FFFFFF" w:themeFill="background1"/>
            <w:vAlign w:val="center"/>
          </w:tcPr>
          <w:p w:rsidR="003B5617" w:rsidRPr="00B328A1" w:rsidRDefault="00E914B1" w:rsidP="00F3638E">
            <w:pPr>
              <w:pStyle w:val="Odlomakpopisa"/>
              <w:ind w:left="0"/>
              <w:jc w:val="center"/>
              <w:rPr>
                <w:rFonts w:cstheme="minorHAnsi"/>
                <w:sz w:val="20"/>
                <w:szCs w:val="20"/>
              </w:rPr>
            </w:pPr>
            <w:r w:rsidRPr="00B328A1">
              <w:rPr>
                <w:rFonts w:cstheme="minorHAnsi"/>
                <w:sz w:val="20"/>
                <w:szCs w:val="20"/>
              </w:rPr>
              <w:t>-</w:t>
            </w:r>
          </w:p>
        </w:tc>
        <w:tc>
          <w:tcPr>
            <w:tcW w:w="1609" w:type="dxa"/>
            <w:tcBorders>
              <w:top w:val="single" w:sz="12" w:space="0" w:color="auto"/>
            </w:tcBorders>
            <w:shd w:val="clear" w:color="auto" w:fill="FFFFFF" w:themeFill="background1"/>
          </w:tcPr>
          <w:p w:rsidR="003B5617" w:rsidRPr="00B328A1" w:rsidRDefault="00E914B1" w:rsidP="00E914B1">
            <w:pPr>
              <w:pStyle w:val="Odlomakpopisa"/>
              <w:ind w:left="0"/>
              <w:jc w:val="center"/>
              <w:rPr>
                <w:rFonts w:cstheme="minorHAnsi"/>
                <w:b/>
                <w:sz w:val="20"/>
                <w:szCs w:val="20"/>
              </w:rPr>
            </w:pPr>
            <w:r w:rsidRPr="00B328A1">
              <w:rPr>
                <w:rFonts w:cstheme="minorHAnsi"/>
                <w:b/>
                <w:sz w:val="20"/>
                <w:szCs w:val="20"/>
              </w:rPr>
              <w:t xml:space="preserve">U ODNOSU NA PRETHODNU </w:t>
            </w:r>
            <w:r w:rsidRPr="00B328A1">
              <w:rPr>
                <w:b/>
                <w:sz w:val="20"/>
                <w:szCs w:val="20"/>
              </w:rPr>
              <w:t>GODINU (</w:t>
            </w:r>
            <w:r w:rsidRPr="00B328A1">
              <w:rPr>
                <w:rFonts w:cstheme="minorHAnsi"/>
                <w:b/>
                <w:sz w:val="20"/>
                <w:szCs w:val="20"/>
              </w:rPr>
              <w:t>±</w:t>
            </w:r>
            <w:r w:rsidRPr="00B328A1">
              <w:rPr>
                <w:b/>
                <w:sz w:val="20"/>
                <w:szCs w:val="20"/>
              </w:rPr>
              <w:t>%)</w:t>
            </w:r>
          </w:p>
        </w:tc>
      </w:tr>
    </w:tbl>
    <w:p w:rsidR="008720C8" w:rsidRDefault="008720C8" w:rsidP="00FF2DA6"/>
    <w:p w:rsidR="00293138" w:rsidRDefault="00293138" w:rsidP="00FF2DA6"/>
    <w:p w:rsidR="000B3882" w:rsidRDefault="00293138" w:rsidP="00293138">
      <w:r>
        <w:rPr>
          <w:noProof/>
        </w:rPr>
        <w:drawing>
          <wp:inline distT="0" distB="0" distL="0" distR="0" wp14:anchorId="72A57662" wp14:editId="452DB5BD">
            <wp:extent cx="5734050" cy="2743200"/>
            <wp:effectExtent l="0" t="0" r="0" b="0"/>
            <wp:docPr id="14" name="Grafikon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3882" w:rsidRPr="006D3372" w:rsidRDefault="00EF1218" w:rsidP="000B3882">
      <w:pPr>
        <w:pStyle w:val="Odlomakpopisa"/>
        <w:ind w:left="360"/>
        <w:jc w:val="both"/>
        <w:rPr>
          <w:rFonts w:ascii="Times New Roman" w:hAnsi="Times New Roman" w:cs="Times New Roman"/>
          <w:b/>
          <w:sz w:val="28"/>
        </w:rPr>
      </w:pPr>
      <w:r>
        <w:rPr>
          <w:rFonts w:ascii="Times New Roman" w:hAnsi="Times New Roman" w:cs="Times New Roman"/>
          <w:b/>
          <w:sz w:val="28"/>
        </w:rPr>
        <w:lastRenderedPageBreak/>
        <w:t xml:space="preserve"> </w:t>
      </w:r>
      <w:r w:rsidR="000B3882" w:rsidRPr="006D3372">
        <w:rPr>
          <w:rFonts w:ascii="Times New Roman" w:hAnsi="Times New Roman" w:cs="Times New Roman"/>
          <w:b/>
          <w:sz w:val="28"/>
        </w:rPr>
        <w:t xml:space="preserve">Ukupan broj prometa nekretnina na području grada Vinkovaca </w:t>
      </w:r>
    </w:p>
    <w:p w:rsidR="000B3882" w:rsidRPr="006D3372" w:rsidRDefault="000B3882" w:rsidP="000B3882">
      <w:pPr>
        <w:pStyle w:val="Odlomakpopisa"/>
        <w:ind w:left="360"/>
        <w:jc w:val="both"/>
        <w:rPr>
          <w:rFonts w:ascii="Times New Roman" w:hAnsi="Times New Roman" w:cs="Times New Roman"/>
          <w:b/>
          <w:sz w:val="28"/>
        </w:rPr>
      </w:pPr>
      <w:r w:rsidRPr="006D3372">
        <w:rPr>
          <w:rFonts w:ascii="Times New Roman" w:hAnsi="Times New Roman" w:cs="Times New Roman"/>
          <w:b/>
          <w:sz w:val="28"/>
        </w:rPr>
        <w:t>po vrstama nekretnina</w:t>
      </w:r>
      <w:r>
        <w:rPr>
          <w:rFonts w:ascii="Times New Roman" w:hAnsi="Times New Roman" w:cs="Times New Roman"/>
          <w:b/>
          <w:sz w:val="28"/>
        </w:rPr>
        <w:t xml:space="preserve"> za razdoblje od 01.01.2018. do 31.12.2018</w:t>
      </w:r>
      <w:r w:rsidRPr="006D3372">
        <w:rPr>
          <w:rFonts w:ascii="Times New Roman" w:hAnsi="Times New Roman" w:cs="Times New Roman"/>
          <w:b/>
          <w:sz w:val="28"/>
        </w:rPr>
        <w:t>.g.</w:t>
      </w:r>
    </w:p>
    <w:p w:rsidR="000B3882" w:rsidRDefault="000B3882" w:rsidP="000B3882">
      <w:pPr>
        <w:pStyle w:val="Odlomakpopisa"/>
        <w:ind w:left="0"/>
        <w:jc w:val="both"/>
        <w:rPr>
          <w:sz w:val="24"/>
        </w:rPr>
      </w:pPr>
    </w:p>
    <w:tbl>
      <w:tblPr>
        <w:tblStyle w:val="Reetkatablice"/>
        <w:tblW w:w="9062" w:type="dxa"/>
        <w:tblLook w:val="04A0" w:firstRow="1" w:lastRow="0" w:firstColumn="1" w:lastColumn="0" w:noHBand="0" w:noVBand="1"/>
      </w:tblPr>
      <w:tblGrid>
        <w:gridCol w:w="2112"/>
        <w:gridCol w:w="1487"/>
        <w:gridCol w:w="921"/>
        <w:gridCol w:w="990"/>
        <w:gridCol w:w="1134"/>
        <w:gridCol w:w="1136"/>
        <w:gridCol w:w="1282"/>
      </w:tblGrid>
      <w:tr w:rsidR="00AD7BF2" w:rsidTr="00134616">
        <w:trPr>
          <w:trHeight w:val="964"/>
        </w:trPr>
        <w:tc>
          <w:tcPr>
            <w:tcW w:w="2122" w:type="dxa"/>
            <w:tcBorders>
              <w:bottom w:val="single" w:sz="12" w:space="0" w:color="auto"/>
            </w:tcBorders>
            <w:shd w:val="clear" w:color="auto" w:fill="D9D9D9" w:themeFill="background1" w:themeFillShade="D9"/>
            <w:vAlign w:val="center"/>
          </w:tcPr>
          <w:p w:rsidR="00AD7BF2" w:rsidRPr="00484265" w:rsidRDefault="00AD7BF2" w:rsidP="00F3638E">
            <w:pPr>
              <w:pStyle w:val="Odlomakpopisa"/>
              <w:ind w:left="0"/>
              <w:jc w:val="center"/>
              <w:rPr>
                <w:b/>
                <w:sz w:val="20"/>
                <w:szCs w:val="20"/>
              </w:rPr>
            </w:pPr>
            <w:r w:rsidRPr="00484265">
              <w:rPr>
                <w:b/>
                <w:sz w:val="20"/>
                <w:szCs w:val="20"/>
              </w:rPr>
              <w:t>VRSTA NEKRETNINE</w:t>
            </w:r>
          </w:p>
        </w:tc>
        <w:tc>
          <w:tcPr>
            <w:tcW w:w="1487" w:type="dxa"/>
            <w:tcBorders>
              <w:bottom w:val="single" w:sz="12" w:space="0" w:color="auto"/>
            </w:tcBorders>
            <w:shd w:val="clear" w:color="auto" w:fill="D9D9D9" w:themeFill="background1" w:themeFillShade="D9"/>
            <w:vAlign w:val="center"/>
          </w:tcPr>
          <w:p w:rsidR="00AD7BF2" w:rsidRPr="00484265" w:rsidRDefault="00AD7BF2" w:rsidP="00F3638E">
            <w:pPr>
              <w:pStyle w:val="Odlomakpopisa"/>
              <w:ind w:left="0"/>
              <w:jc w:val="center"/>
              <w:rPr>
                <w:b/>
                <w:sz w:val="20"/>
                <w:szCs w:val="20"/>
              </w:rPr>
            </w:pPr>
            <w:r w:rsidRPr="00484265">
              <w:rPr>
                <w:b/>
                <w:sz w:val="20"/>
                <w:szCs w:val="20"/>
              </w:rPr>
              <w:t>KUPOPRODAJA</w:t>
            </w:r>
          </w:p>
        </w:tc>
        <w:tc>
          <w:tcPr>
            <w:tcW w:w="922" w:type="dxa"/>
            <w:tcBorders>
              <w:bottom w:val="single" w:sz="12" w:space="0" w:color="auto"/>
            </w:tcBorders>
            <w:shd w:val="clear" w:color="auto" w:fill="D9D9D9" w:themeFill="background1" w:themeFillShade="D9"/>
            <w:vAlign w:val="center"/>
          </w:tcPr>
          <w:p w:rsidR="00AD7BF2" w:rsidRPr="00484265" w:rsidRDefault="00AD7BF2" w:rsidP="00F3638E">
            <w:pPr>
              <w:pStyle w:val="Odlomakpopisa"/>
              <w:ind w:left="0"/>
              <w:jc w:val="center"/>
              <w:rPr>
                <w:b/>
                <w:sz w:val="20"/>
                <w:szCs w:val="20"/>
              </w:rPr>
            </w:pPr>
            <w:r w:rsidRPr="00484265">
              <w:rPr>
                <w:b/>
                <w:sz w:val="20"/>
                <w:szCs w:val="20"/>
              </w:rPr>
              <w:t>NAJAM</w:t>
            </w:r>
          </w:p>
        </w:tc>
        <w:tc>
          <w:tcPr>
            <w:tcW w:w="993" w:type="dxa"/>
            <w:tcBorders>
              <w:bottom w:val="single" w:sz="12" w:space="0" w:color="auto"/>
            </w:tcBorders>
            <w:shd w:val="clear" w:color="auto" w:fill="D9D9D9" w:themeFill="background1" w:themeFillShade="D9"/>
            <w:vAlign w:val="center"/>
          </w:tcPr>
          <w:p w:rsidR="00AD7BF2" w:rsidRPr="00484265" w:rsidRDefault="00AD7BF2" w:rsidP="00F3638E">
            <w:pPr>
              <w:pStyle w:val="Odlomakpopisa"/>
              <w:ind w:left="0"/>
              <w:jc w:val="center"/>
              <w:rPr>
                <w:b/>
                <w:sz w:val="20"/>
                <w:szCs w:val="20"/>
              </w:rPr>
            </w:pPr>
            <w:r w:rsidRPr="00484265">
              <w:rPr>
                <w:b/>
                <w:sz w:val="20"/>
                <w:szCs w:val="20"/>
              </w:rPr>
              <w:t>ZAKUP</w:t>
            </w:r>
          </w:p>
        </w:tc>
        <w:tc>
          <w:tcPr>
            <w:tcW w:w="1134" w:type="dxa"/>
            <w:tcBorders>
              <w:bottom w:val="single" w:sz="12" w:space="0" w:color="auto"/>
            </w:tcBorders>
            <w:shd w:val="clear" w:color="auto" w:fill="D9D9D9" w:themeFill="background1" w:themeFillShade="D9"/>
            <w:vAlign w:val="center"/>
          </w:tcPr>
          <w:p w:rsidR="00AD7BF2" w:rsidRPr="00484265" w:rsidRDefault="00AD7BF2" w:rsidP="00F3638E">
            <w:pPr>
              <w:pStyle w:val="Odlomakpopisa"/>
              <w:ind w:left="0"/>
              <w:jc w:val="center"/>
              <w:rPr>
                <w:b/>
                <w:sz w:val="20"/>
                <w:szCs w:val="20"/>
              </w:rPr>
            </w:pPr>
            <w:r w:rsidRPr="00484265">
              <w:rPr>
                <w:b/>
                <w:sz w:val="20"/>
                <w:szCs w:val="20"/>
              </w:rPr>
              <w:t>PRAVO GRAĐENJA</w:t>
            </w:r>
          </w:p>
        </w:tc>
        <w:tc>
          <w:tcPr>
            <w:tcW w:w="1136" w:type="dxa"/>
            <w:tcBorders>
              <w:bottom w:val="single" w:sz="12" w:space="0" w:color="auto"/>
            </w:tcBorders>
            <w:shd w:val="clear" w:color="auto" w:fill="D9D9D9" w:themeFill="background1" w:themeFillShade="D9"/>
            <w:vAlign w:val="center"/>
          </w:tcPr>
          <w:p w:rsidR="00AD7BF2" w:rsidRPr="00484265" w:rsidRDefault="00AD7BF2" w:rsidP="00F3638E">
            <w:pPr>
              <w:pStyle w:val="Odlomakpopisa"/>
              <w:ind w:left="0"/>
              <w:jc w:val="center"/>
              <w:rPr>
                <w:b/>
                <w:sz w:val="20"/>
                <w:szCs w:val="20"/>
              </w:rPr>
            </w:pPr>
            <w:r w:rsidRPr="00484265">
              <w:rPr>
                <w:b/>
                <w:sz w:val="20"/>
                <w:szCs w:val="20"/>
              </w:rPr>
              <w:t>PRAVO SLUŽNOSTI</w:t>
            </w:r>
          </w:p>
        </w:tc>
        <w:tc>
          <w:tcPr>
            <w:tcW w:w="1268" w:type="dxa"/>
            <w:tcBorders>
              <w:bottom w:val="single" w:sz="12" w:space="0" w:color="auto"/>
            </w:tcBorders>
            <w:shd w:val="clear" w:color="auto" w:fill="D9D9D9" w:themeFill="background1" w:themeFillShade="D9"/>
          </w:tcPr>
          <w:p w:rsidR="00AD7BF2" w:rsidRPr="00484265" w:rsidRDefault="00AD7BF2" w:rsidP="00F3638E">
            <w:pPr>
              <w:pStyle w:val="Odlomakpopisa"/>
              <w:ind w:left="0"/>
              <w:jc w:val="center"/>
              <w:rPr>
                <w:b/>
                <w:sz w:val="20"/>
                <w:szCs w:val="20"/>
              </w:rPr>
            </w:pPr>
            <w:r>
              <w:rPr>
                <w:b/>
                <w:sz w:val="20"/>
                <w:szCs w:val="20"/>
              </w:rPr>
              <w:t xml:space="preserve">U ODNOSU NA PRETHODNU </w:t>
            </w:r>
            <w:r>
              <w:rPr>
                <w:b/>
                <w:sz w:val="18"/>
              </w:rPr>
              <w:t>GODINU</w:t>
            </w:r>
            <w:r w:rsidRPr="00650A04">
              <w:rPr>
                <w:b/>
                <w:sz w:val="18"/>
              </w:rPr>
              <w:t xml:space="preserve"> (</w:t>
            </w:r>
            <w:r w:rsidRPr="00650A04">
              <w:rPr>
                <w:rFonts w:cstheme="minorHAnsi"/>
                <w:b/>
                <w:sz w:val="18"/>
              </w:rPr>
              <w:t>±</w:t>
            </w:r>
            <w:r w:rsidRPr="00650A04">
              <w:rPr>
                <w:b/>
                <w:sz w:val="18"/>
              </w:rPr>
              <w:t>%)</w:t>
            </w:r>
          </w:p>
        </w:tc>
      </w:tr>
      <w:tr w:rsidR="00AD7BF2" w:rsidTr="00AD7BF2">
        <w:trPr>
          <w:trHeight w:val="340"/>
        </w:trPr>
        <w:tc>
          <w:tcPr>
            <w:tcW w:w="2122" w:type="dxa"/>
            <w:tcBorders>
              <w:top w:val="single" w:sz="12" w:space="0" w:color="auto"/>
            </w:tcBorders>
            <w:vAlign w:val="center"/>
          </w:tcPr>
          <w:p w:rsidR="00AD7BF2" w:rsidRPr="00D136A7" w:rsidRDefault="00AD7BF2" w:rsidP="00F3638E">
            <w:pPr>
              <w:pStyle w:val="Odlomakpopisa"/>
              <w:ind w:left="0"/>
              <w:rPr>
                <w:sz w:val="20"/>
              </w:rPr>
            </w:pPr>
            <w:r w:rsidRPr="00D136A7">
              <w:rPr>
                <w:sz w:val="20"/>
              </w:rPr>
              <w:t>ST – stan/apartman</w:t>
            </w:r>
          </w:p>
        </w:tc>
        <w:tc>
          <w:tcPr>
            <w:tcW w:w="1487" w:type="dxa"/>
            <w:tcBorders>
              <w:top w:val="single" w:sz="12" w:space="0" w:color="auto"/>
            </w:tcBorders>
          </w:tcPr>
          <w:p w:rsidR="00AD7BF2" w:rsidRPr="0005302F" w:rsidRDefault="00AD7BF2" w:rsidP="00F3638E">
            <w:pPr>
              <w:pStyle w:val="Odlomakpopisa"/>
              <w:ind w:left="0"/>
              <w:jc w:val="center"/>
              <w:rPr>
                <w:sz w:val="20"/>
              </w:rPr>
            </w:pPr>
            <w:r>
              <w:rPr>
                <w:sz w:val="20"/>
              </w:rPr>
              <w:t>125</w:t>
            </w:r>
          </w:p>
        </w:tc>
        <w:tc>
          <w:tcPr>
            <w:tcW w:w="922" w:type="dxa"/>
            <w:tcBorders>
              <w:top w:val="single" w:sz="12" w:space="0" w:color="auto"/>
            </w:tcBorders>
          </w:tcPr>
          <w:p w:rsidR="00AD7BF2" w:rsidRPr="0005302F" w:rsidRDefault="00AD7BF2" w:rsidP="00F3638E">
            <w:pPr>
              <w:pStyle w:val="Odlomakpopisa"/>
              <w:ind w:left="0"/>
              <w:jc w:val="center"/>
              <w:rPr>
                <w:sz w:val="20"/>
              </w:rPr>
            </w:pPr>
            <w:r>
              <w:rPr>
                <w:sz w:val="20"/>
              </w:rPr>
              <w:t>54</w:t>
            </w:r>
          </w:p>
        </w:tc>
        <w:tc>
          <w:tcPr>
            <w:tcW w:w="993" w:type="dxa"/>
            <w:tcBorders>
              <w:top w:val="single" w:sz="12" w:space="0" w:color="auto"/>
            </w:tcBorders>
          </w:tcPr>
          <w:p w:rsidR="00AD7BF2" w:rsidRPr="0005302F" w:rsidRDefault="00AD7BF2" w:rsidP="00F3638E">
            <w:pPr>
              <w:pStyle w:val="Odlomakpopisa"/>
              <w:ind w:left="0"/>
              <w:jc w:val="center"/>
              <w:rPr>
                <w:sz w:val="20"/>
              </w:rPr>
            </w:pPr>
          </w:p>
        </w:tc>
        <w:tc>
          <w:tcPr>
            <w:tcW w:w="1134" w:type="dxa"/>
            <w:tcBorders>
              <w:top w:val="single" w:sz="12" w:space="0" w:color="auto"/>
            </w:tcBorders>
          </w:tcPr>
          <w:p w:rsidR="00AD7BF2" w:rsidRPr="0005302F" w:rsidRDefault="00AD7BF2" w:rsidP="00F3638E">
            <w:pPr>
              <w:pStyle w:val="Odlomakpopisa"/>
              <w:ind w:left="0"/>
              <w:jc w:val="center"/>
              <w:rPr>
                <w:sz w:val="20"/>
              </w:rPr>
            </w:pPr>
          </w:p>
        </w:tc>
        <w:tc>
          <w:tcPr>
            <w:tcW w:w="1136" w:type="dxa"/>
            <w:tcBorders>
              <w:top w:val="single" w:sz="12" w:space="0" w:color="auto"/>
            </w:tcBorders>
          </w:tcPr>
          <w:p w:rsidR="00AD7BF2" w:rsidRPr="0005302F" w:rsidRDefault="00AD7BF2" w:rsidP="00F3638E">
            <w:pPr>
              <w:pStyle w:val="Odlomakpopisa"/>
              <w:ind w:left="0"/>
              <w:jc w:val="center"/>
              <w:rPr>
                <w:sz w:val="20"/>
              </w:rPr>
            </w:pPr>
          </w:p>
        </w:tc>
        <w:tc>
          <w:tcPr>
            <w:tcW w:w="1268" w:type="dxa"/>
            <w:tcBorders>
              <w:top w:val="single" w:sz="12" w:space="0" w:color="auto"/>
            </w:tcBorders>
          </w:tcPr>
          <w:p w:rsidR="00AD7BF2" w:rsidRPr="0005302F" w:rsidRDefault="008415B4" w:rsidP="00F3638E">
            <w:pPr>
              <w:pStyle w:val="Odlomakpopisa"/>
              <w:ind w:left="0"/>
              <w:jc w:val="center"/>
              <w:rPr>
                <w:sz w:val="20"/>
              </w:rPr>
            </w:pPr>
            <w:r>
              <w:rPr>
                <w:sz w:val="20"/>
              </w:rPr>
              <w:t>6+</w:t>
            </w:r>
          </w:p>
        </w:tc>
      </w:tr>
      <w:tr w:rsidR="00AD7BF2" w:rsidTr="00AD7BF2">
        <w:trPr>
          <w:trHeight w:val="340"/>
        </w:trPr>
        <w:tc>
          <w:tcPr>
            <w:tcW w:w="2122" w:type="dxa"/>
            <w:vAlign w:val="center"/>
          </w:tcPr>
          <w:p w:rsidR="00AD7BF2" w:rsidRPr="00D136A7" w:rsidRDefault="00AD7BF2" w:rsidP="00F3638E">
            <w:pPr>
              <w:pStyle w:val="Odlomakpopisa"/>
              <w:ind w:left="0"/>
              <w:rPr>
                <w:sz w:val="20"/>
              </w:rPr>
            </w:pPr>
            <w:r w:rsidRPr="00D136A7">
              <w:rPr>
                <w:sz w:val="20"/>
              </w:rPr>
              <w:t>OK – stambena zgrada (kuća)</w:t>
            </w:r>
          </w:p>
        </w:tc>
        <w:tc>
          <w:tcPr>
            <w:tcW w:w="1487" w:type="dxa"/>
          </w:tcPr>
          <w:p w:rsidR="00AD7BF2" w:rsidRPr="0005302F" w:rsidRDefault="00AD7BF2" w:rsidP="00F3638E">
            <w:pPr>
              <w:pStyle w:val="Odlomakpopisa"/>
              <w:ind w:left="0"/>
              <w:jc w:val="center"/>
              <w:rPr>
                <w:sz w:val="20"/>
              </w:rPr>
            </w:pPr>
            <w:r>
              <w:rPr>
                <w:sz w:val="20"/>
              </w:rPr>
              <w:t>72</w:t>
            </w:r>
          </w:p>
        </w:tc>
        <w:tc>
          <w:tcPr>
            <w:tcW w:w="922" w:type="dxa"/>
          </w:tcPr>
          <w:p w:rsidR="00AD7BF2" w:rsidRPr="0005302F" w:rsidRDefault="00AD7BF2" w:rsidP="00F3638E">
            <w:pPr>
              <w:pStyle w:val="Odlomakpopisa"/>
              <w:ind w:left="0"/>
              <w:jc w:val="center"/>
              <w:rPr>
                <w:sz w:val="20"/>
              </w:rPr>
            </w:pPr>
            <w:r>
              <w:rPr>
                <w:sz w:val="20"/>
              </w:rPr>
              <w:t>18</w:t>
            </w:r>
          </w:p>
        </w:tc>
        <w:tc>
          <w:tcPr>
            <w:tcW w:w="993" w:type="dxa"/>
          </w:tcPr>
          <w:p w:rsidR="00AD7BF2" w:rsidRPr="0005302F" w:rsidRDefault="00AD7BF2" w:rsidP="00F3638E">
            <w:pPr>
              <w:pStyle w:val="Odlomakpopisa"/>
              <w:ind w:left="0"/>
              <w:jc w:val="center"/>
              <w:rPr>
                <w:sz w:val="20"/>
              </w:rPr>
            </w:pPr>
          </w:p>
        </w:tc>
        <w:tc>
          <w:tcPr>
            <w:tcW w:w="1134" w:type="dxa"/>
          </w:tcPr>
          <w:p w:rsidR="00AD7BF2" w:rsidRPr="0005302F" w:rsidRDefault="00AD7BF2" w:rsidP="00F3638E">
            <w:pPr>
              <w:pStyle w:val="Odlomakpopisa"/>
              <w:ind w:left="0"/>
              <w:jc w:val="center"/>
              <w:rPr>
                <w:sz w:val="20"/>
              </w:rPr>
            </w:pPr>
          </w:p>
        </w:tc>
        <w:tc>
          <w:tcPr>
            <w:tcW w:w="1136" w:type="dxa"/>
          </w:tcPr>
          <w:p w:rsidR="00AD7BF2" w:rsidRPr="0005302F" w:rsidRDefault="00AD7BF2" w:rsidP="00F3638E">
            <w:pPr>
              <w:pStyle w:val="Odlomakpopisa"/>
              <w:ind w:left="0"/>
              <w:jc w:val="center"/>
              <w:rPr>
                <w:sz w:val="20"/>
              </w:rPr>
            </w:pPr>
          </w:p>
        </w:tc>
        <w:tc>
          <w:tcPr>
            <w:tcW w:w="1268" w:type="dxa"/>
          </w:tcPr>
          <w:p w:rsidR="00AD7BF2" w:rsidRPr="0005302F" w:rsidRDefault="008415B4" w:rsidP="00F3638E">
            <w:pPr>
              <w:pStyle w:val="Odlomakpopisa"/>
              <w:ind w:left="0"/>
              <w:jc w:val="center"/>
              <w:rPr>
                <w:sz w:val="20"/>
              </w:rPr>
            </w:pPr>
            <w:r>
              <w:rPr>
                <w:sz w:val="20"/>
              </w:rPr>
              <w:t>275+</w:t>
            </w:r>
          </w:p>
        </w:tc>
      </w:tr>
      <w:tr w:rsidR="00AD7BF2" w:rsidTr="00AD7BF2">
        <w:trPr>
          <w:trHeight w:val="340"/>
        </w:trPr>
        <w:tc>
          <w:tcPr>
            <w:tcW w:w="2122" w:type="dxa"/>
            <w:vAlign w:val="center"/>
          </w:tcPr>
          <w:p w:rsidR="00AD7BF2" w:rsidRPr="00D136A7" w:rsidRDefault="00AD7BF2" w:rsidP="00F3638E">
            <w:pPr>
              <w:pStyle w:val="Odlomakpopisa"/>
              <w:ind w:left="0"/>
              <w:rPr>
                <w:sz w:val="20"/>
              </w:rPr>
            </w:pPr>
            <w:r w:rsidRPr="00D136A7">
              <w:rPr>
                <w:sz w:val="20"/>
              </w:rPr>
              <w:t>PZG – poslovne zgrade</w:t>
            </w:r>
          </w:p>
        </w:tc>
        <w:tc>
          <w:tcPr>
            <w:tcW w:w="1487" w:type="dxa"/>
          </w:tcPr>
          <w:p w:rsidR="00AD7BF2" w:rsidRPr="0005302F" w:rsidRDefault="00AD7BF2" w:rsidP="00F3638E">
            <w:pPr>
              <w:pStyle w:val="Odlomakpopisa"/>
              <w:ind w:left="0"/>
              <w:jc w:val="center"/>
              <w:rPr>
                <w:sz w:val="20"/>
              </w:rPr>
            </w:pPr>
            <w:r>
              <w:rPr>
                <w:sz w:val="20"/>
              </w:rPr>
              <w:t>1</w:t>
            </w:r>
          </w:p>
        </w:tc>
        <w:tc>
          <w:tcPr>
            <w:tcW w:w="922" w:type="dxa"/>
          </w:tcPr>
          <w:p w:rsidR="00AD7BF2" w:rsidRPr="0005302F" w:rsidRDefault="00AD7BF2" w:rsidP="00F3638E">
            <w:pPr>
              <w:pStyle w:val="Odlomakpopisa"/>
              <w:ind w:left="0"/>
              <w:jc w:val="center"/>
              <w:rPr>
                <w:sz w:val="20"/>
              </w:rPr>
            </w:pPr>
          </w:p>
        </w:tc>
        <w:tc>
          <w:tcPr>
            <w:tcW w:w="993" w:type="dxa"/>
          </w:tcPr>
          <w:p w:rsidR="00AD7BF2" w:rsidRPr="0005302F" w:rsidRDefault="00AD7BF2" w:rsidP="00F3638E">
            <w:pPr>
              <w:pStyle w:val="Odlomakpopisa"/>
              <w:ind w:left="0"/>
              <w:jc w:val="center"/>
              <w:rPr>
                <w:sz w:val="20"/>
              </w:rPr>
            </w:pPr>
          </w:p>
        </w:tc>
        <w:tc>
          <w:tcPr>
            <w:tcW w:w="1134" w:type="dxa"/>
          </w:tcPr>
          <w:p w:rsidR="00AD7BF2" w:rsidRPr="0005302F" w:rsidRDefault="00AD7BF2" w:rsidP="00F3638E">
            <w:pPr>
              <w:pStyle w:val="Odlomakpopisa"/>
              <w:ind w:left="0"/>
              <w:jc w:val="center"/>
              <w:rPr>
                <w:sz w:val="20"/>
              </w:rPr>
            </w:pPr>
          </w:p>
        </w:tc>
        <w:tc>
          <w:tcPr>
            <w:tcW w:w="1136" w:type="dxa"/>
          </w:tcPr>
          <w:p w:rsidR="00AD7BF2" w:rsidRPr="0005302F" w:rsidRDefault="00AD7BF2" w:rsidP="00F3638E">
            <w:pPr>
              <w:pStyle w:val="Odlomakpopisa"/>
              <w:ind w:left="0"/>
              <w:jc w:val="center"/>
              <w:rPr>
                <w:sz w:val="20"/>
              </w:rPr>
            </w:pPr>
          </w:p>
        </w:tc>
        <w:tc>
          <w:tcPr>
            <w:tcW w:w="1268" w:type="dxa"/>
          </w:tcPr>
          <w:p w:rsidR="00AD7BF2" w:rsidRPr="0005302F" w:rsidRDefault="00134616" w:rsidP="00F3638E">
            <w:pPr>
              <w:pStyle w:val="Odlomakpopisa"/>
              <w:ind w:left="0"/>
              <w:jc w:val="center"/>
              <w:rPr>
                <w:sz w:val="20"/>
              </w:rPr>
            </w:pPr>
            <w:r>
              <w:rPr>
                <w:sz w:val="20"/>
              </w:rPr>
              <w:t>100+</w:t>
            </w:r>
          </w:p>
        </w:tc>
      </w:tr>
      <w:tr w:rsidR="00AD7BF2" w:rsidTr="00AD7BF2">
        <w:trPr>
          <w:trHeight w:val="340"/>
        </w:trPr>
        <w:tc>
          <w:tcPr>
            <w:tcW w:w="2122" w:type="dxa"/>
            <w:vAlign w:val="center"/>
          </w:tcPr>
          <w:p w:rsidR="00AD7BF2" w:rsidRPr="00D136A7" w:rsidRDefault="00AD7BF2" w:rsidP="00F3638E">
            <w:pPr>
              <w:pStyle w:val="Odlomakpopisa"/>
              <w:ind w:left="0"/>
              <w:rPr>
                <w:sz w:val="20"/>
              </w:rPr>
            </w:pPr>
            <w:r w:rsidRPr="00D136A7">
              <w:rPr>
                <w:sz w:val="20"/>
              </w:rPr>
              <w:t>PP – poslovni prostori</w:t>
            </w:r>
          </w:p>
        </w:tc>
        <w:tc>
          <w:tcPr>
            <w:tcW w:w="1487" w:type="dxa"/>
          </w:tcPr>
          <w:p w:rsidR="00AD7BF2" w:rsidRPr="0005302F" w:rsidRDefault="00AD7BF2" w:rsidP="00F3638E">
            <w:pPr>
              <w:pStyle w:val="Odlomakpopisa"/>
              <w:ind w:left="0"/>
              <w:jc w:val="center"/>
              <w:rPr>
                <w:sz w:val="20"/>
              </w:rPr>
            </w:pPr>
            <w:r>
              <w:rPr>
                <w:sz w:val="20"/>
              </w:rPr>
              <w:t>14</w:t>
            </w:r>
          </w:p>
        </w:tc>
        <w:tc>
          <w:tcPr>
            <w:tcW w:w="922" w:type="dxa"/>
          </w:tcPr>
          <w:p w:rsidR="00AD7BF2" w:rsidRPr="0005302F" w:rsidRDefault="00AD7BF2" w:rsidP="00F3638E">
            <w:pPr>
              <w:pStyle w:val="Odlomakpopisa"/>
              <w:ind w:left="0"/>
              <w:jc w:val="center"/>
              <w:rPr>
                <w:sz w:val="20"/>
              </w:rPr>
            </w:pPr>
          </w:p>
        </w:tc>
        <w:tc>
          <w:tcPr>
            <w:tcW w:w="993" w:type="dxa"/>
          </w:tcPr>
          <w:p w:rsidR="00AD7BF2" w:rsidRPr="0005302F" w:rsidRDefault="00AD7BF2" w:rsidP="00F3638E">
            <w:pPr>
              <w:pStyle w:val="Odlomakpopisa"/>
              <w:ind w:left="0"/>
              <w:jc w:val="center"/>
              <w:rPr>
                <w:sz w:val="20"/>
              </w:rPr>
            </w:pPr>
            <w:r>
              <w:rPr>
                <w:sz w:val="20"/>
              </w:rPr>
              <w:t>60</w:t>
            </w:r>
          </w:p>
        </w:tc>
        <w:tc>
          <w:tcPr>
            <w:tcW w:w="1134" w:type="dxa"/>
          </w:tcPr>
          <w:p w:rsidR="00AD7BF2" w:rsidRPr="0005302F" w:rsidRDefault="00AD7BF2" w:rsidP="00F3638E">
            <w:pPr>
              <w:pStyle w:val="Odlomakpopisa"/>
              <w:ind w:left="0"/>
              <w:jc w:val="center"/>
              <w:rPr>
                <w:sz w:val="20"/>
              </w:rPr>
            </w:pPr>
          </w:p>
        </w:tc>
        <w:tc>
          <w:tcPr>
            <w:tcW w:w="1136" w:type="dxa"/>
          </w:tcPr>
          <w:p w:rsidR="00AD7BF2" w:rsidRPr="0005302F" w:rsidRDefault="00AD7BF2" w:rsidP="00F3638E">
            <w:pPr>
              <w:pStyle w:val="Odlomakpopisa"/>
              <w:ind w:left="0"/>
              <w:jc w:val="center"/>
              <w:rPr>
                <w:sz w:val="20"/>
              </w:rPr>
            </w:pPr>
          </w:p>
        </w:tc>
        <w:tc>
          <w:tcPr>
            <w:tcW w:w="1268" w:type="dxa"/>
          </w:tcPr>
          <w:p w:rsidR="00AD7BF2" w:rsidRPr="0005302F" w:rsidRDefault="003B5617" w:rsidP="00F3638E">
            <w:pPr>
              <w:pStyle w:val="Odlomakpopisa"/>
              <w:ind w:left="0"/>
              <w:jc w:val="center"/>
              <w:rPr>
                <w:sz w:val="20"/>
              </w:rPr>
            </w:pPr>
            <w:r>
              <w:rPr>
                <w:sz w:val="20"/>
              </w:rPr>
              <w:t>4-</w:t>
            </w:r>
          </w:p>
        </w:tc>
      </w:tr>
      <w:tr w:rsidR="00134616" w:rsidTr="00AD7BF2">
        <w:trPr>
          <w:trHeight w:val="340"/>
        </w:trPr>
        <w:tc>
          <w:tcPr>
            <w:tcW w:w="2122" w:type="dxa"/>
            <w:vAlign w:val="center"/>
          </w:tcPr>
          <w:p w:rsidR="00134616" w:rsidRPr="00D136A7" w:rsidRDefault="00134616" w:rsidP="00F3638E">
            <w:pPr>
              <w:pStyle w:val="Odlomakpopisa"/>
              <w:ind w:left="0"/>
              <w:rPr>
                <w:sz w:val="20"/>
              </w:rPr>
            </w:pPr>
            <w:r>
              <w:rPr>
                <w:sz w:val="20"/>
              </w:rPr>
              <w:t>GZ – gospodarske zgrade</w:t>
            </w:r>
          </w:p>
        </w:tc>
        <w:tc>
          <w:tcPr>
            <w:tcW w:w="1487" w:type="dxa"/>
          </w:tcPr>
          <w:p w:rsidR="00134616" w:rsidRDefault="00134616" w:rsidP="00F3638E">
            <w:pPr>
              <w:pStyle w:val="Odlomakpopisa"/>
              <w:ind w:left="0"/>
              <w:jc w:val="center"/>
              <w:rPr>
                <w:sz w:val="20"/>
              </w:rPr>
            </w:pPr>
            <w:r>
              <w:rPr>
                <w:sz w:val="20"/>
              </w:rPr>
              <w:t>1</w:t>
            </w:r>
          </w:p>
        </w:tc>
        <w:tc>
          <w:tcPr>
            <w:tcW w:w="922" w:type="dxa"/>
          </w:tcPr>
          <w:p w:rsidR="00134616" w:rsidRPr="0005302F" w:rsidRDefault="00134616" w:rsidP="00F3638E">
            <w:pPr>
              <w:pStyle w:val="Odlomakpopisa"/>
              <w:ind w:left="0"/>
              <w:jc w:val="center"/>
              <w:rPr>
                <w:sz w:val="20"/>
              </w:rPr>
            </w:pPr>
          </w:p>
        </w:tc>
        <w:tc>
          <w:tcPr>
            <w:tcW w:w="993" w:type="dxa"/>
          </w:tcPr>
          <w:p w:rsidR="00134616" w:rsidRDefault="00134616" w:rsidP="00F3638E">
            <w:pPr>
              <w:pStyle w:val="Odlomakpopisa"/>
              <w:ind w:left="0"/>
              <w:jc w:val="center"/>
              <w:rPr>
                <w:sz w:val="20"/>
              </w:rPr>
            </w:pPr>
          </w:p>
        </w:tc>
        <w:tc>
          <w:tcPr>
            <w:tcW w:w="1134" w:type="dxa"/>
          </w:tcPr>
          <w:p w:rsidR="00134616" w:rsidRPr="0005302F" w:rsidRDefault="00134616" w:rsidP="00F3638E">
            <w:pPr>
              <w:pStyle w:val="Odlomakpopisa"/>
              <w:ind w:left="0"/>
              <w:jc w:val="center"/>
              <w:rPr>
                <w:sz w:val="20"/>
              </w:rPr>
            </w:pPr>
          </w:p>
        </w:tc>
        <w:tc>
          <w:tcPr>
            <w:tcW w:w="1136" w:type="dxa"/>
          </w:tcPr>
          <w:p w:rsidR="00134616" w:rsidRPr="0005302F" w:rsidRDefault="00134616" w:rsidP="00F3638E">
            <w:pPr>
              <w:pStyle w:val="Odlomakpopisa"/>
              <w:ind w:left="0"/>
              <w:jc w:val="center"/>
              <w:rPr>
                <w:sz w:val="20"/>
              </w:rPr>
            </w:pPr>
          </w:p>
        </w:tc>
        <w:tc>
          <w:tcPr>
            <w:tcW w:w="1268" w:type="dxa"/>
          </w:tcPr>
          <w:p w:rsidR="00134616" w:rsidRDefault="00134616" w:rsidP="00F3638E">
            <w:pPr>
              <w:pStyle w:val="Odlomakpopisa"/>
              <w:ind w:left="0"/>
              <w:jc w:val="center"/>
              <w:rPr>
                <w:sz w:val="20"/>
              </w:rPr>
            </w:pPr>
            <w:r>
              <w:rPr>
                <w:sz w:val="20"/>
              </w:rPr>
              <w:t>100+</w:t>
            </w:r>
          </w:p>
        </w:tc>
      </w:tr>
      <w:tr w:rsidR="00AD7BF2" w:rsidTr="00AD7BF2">
        <w:trPr>
          <w:trHeight w:val="340"/>
        </w:trPr>
        <w:tc>
          <w:tcPr>
            <w:tcW w:w="2122" w:type="dxa"/>
            <w:vAlign w:val="center"/>
          </w:tcPr>
          <w:p w:rsidR="00AD7BF2" w:rsidRPr="00D136A7" w:rsidRDefault="00AD7BF2" w:rsidP="00F3638E">
            <w:pPr>
              <w:pStyle w:val="Odlomakpopisa"/>
              <w:ind w:left="0"/>
              <w:rPr>
                <w:sz w:val="20"/>
              </w:rPr>
            </w:pPr>
            <w:r w:rsidRPr="00D136A7">
              <w:rPr>
                <w:sz w:val="20"/>
              </w:rPr>
              <w:t xml:space="preserve">VIK – </w:t>
            </w:r>
            <w:proofErr w:type="spellStart"/>
            <w:r w:rsidRPr="00D136A7">
              <w:rPr>
                <w:sz w:val="20"/>
              </w:rPr>
              <w:t>nekretn</w:t>
            </w:r>
            <w:proofErr w:type="spellEnd"/>
            <w:r w:rsidRPr="00D136A7">
              <w:rPr>
                <w:sz w:val="20"/>
              </w:rPr>
              <w:t xml:space="preserve">. za </w:t>
            </w:r>
            <w:proofErr w:type="spellStart"/>
            <w:r w:rsidRPr="00D136A7">
              <w:rPr>
                <w:sz w:val="20"/>
              </w:rPr>
              <w:t>povr</w:t>
            </w:r>
            <w:proofErr w:type="spellEnd"/>
            <w:r w:rsidRPr="00D136A7">
              <w:rPr>
                <w:sz w:val="20"/>
              </w:rPr>
              <w:t>. boravak</w:t>
            </w:r>
          </w:p>
        </w:tc>
        <w:tc>
          <w:tcPr>
            <w:tcW w:w="1487" w:type="dxa"/>
          </w:tcPr>
          <w:p w:rsidR="00AD7BF2" w:rsidRPr="0005302F" w:rsidRDefault="00AD7BF2" w:rsidP="00F3638E">
            <w:pPr>
              <w:pStyle w:val="Odlomakpopisa"/>
              <w:ind w:left="0"/>
              <w:jc w:val="center"/>
              <w:rPr>
                <w:sz w:val="20"/>
              </w:rPr>
            </w:pPr>
            <w:r>
              <w:rPr>
                <w:sz w:val="20"/>
              </w:rPr>
              <w:t>7</w:t>
            </w:r>
          </w:p>
        </w:tc>
        <w:tc>
          <w:tcPr>
            <w:tcW w:w="922" w:type="dxa"/>
          </w:tcPr>
          <w:p w:rsidR="00AD7BF2" w:rsidRPr="0005302F" w:rsidRDefault="00AD7BF2" w:rsidP="00F3638E">
            <w:pPr>
              <w:pStyle w:val="Odlomakpopisa"/>
              <w:ind w:left="0"/>
              <w:jc w:val="center"/>
              <w:rPr>
                <w:sz w:val="20"/>
              </w:rPr>
            </w:pPr>
          </w:p>
        </w:tc>
        <w:tc>
          <w:tcPr>
            <w:tcW w:w="993" w:type="dxa"/>
          </w:tcPr>
          <w:p w:rsidR="00AD7BF2" w:rsidRPr="0005302F" w:rsidRDefault="00AD7BF2" w:rsidP="00F3638E">
            <w:pPr>
              <w:pStyle w:val="Odlomakpopisa"/>
              <w:ind w:left="0"/>
              <w:jc w:val="center"/>
              <w:rPr>
                <w:sz w:val="20"/>
              </w:rPr>
            </w:pPr>
          </w:p>
        </w:tc>
        <w:tc>
          <w:tcPr>
            <w:tcW w:w="1134" w:type="dxa"/>
          </w:tcPr>
          <w:p w:rsidR="00AD7BF2" w:rsidRPr="0005302F" w:rsidRDefault="00AD7BF2" w:rsidP="00F3638E">
            <w:pPr>
              <w:pStyle w:val="Odlomakpopisa"/>
              <w:ind w:left="0"/>
              <w:jc w:val="center"/>
              <w:rPr>
                <w:sz w:val="20"/>
              </w:rPr>
            </w:pPr>
          </w:p>
        </w:tc>
        <w:tc>
          <w:tcPr>
            <w:tcW w:w="1136" w:type="dxa"/>
          </w:tcPr>
          <w:p w:rsidR="00AD7BF2" w:rsidRPr="0005302F" w:rsidRDefault="00AD7BF2" w:rsidP="00F3638E">
            <w:pPr>
              <w:pStyle w:val="Odlomakpopisa"/>
              <w:ind w:left="0"/>
              <w:jc w:val="center"/>
              <w:rPr>
                <w:sz w:val="20"/>
              </w:rPr>
            </w:pPr>
          </w:p>
        </w:tc>
        <w:tc>
          <w:tcPr>
            <w:tcW w:w="1268" w:type="dxa"/>
          </w:tcPr>
          <w:p w:rsidR="00AD7BF2" w:rsidRPr="0005302F" w:rsidRDefault="003B5617" w:rsidP="00F3638E">
            <w:pPr>
              <w:pStyle w:val="Odlomakpopisa"/>
              <w:ind w:left="0"/>
              <w:jc w:val="center"/>
              <w:rPr>
                <w:sz w:val="20"/>
              </w:rPr>
            </w:pPr>
            <w:r>
              <w:rPr>
                <w:sz w:val="20"/>
              </w:rPr>
              <w:t>250+</w:t>
            </w:r>
          </w:p>
        </w:tc>
      </w:tr>
      <w:tr w:rsidR="00AD7BF2" w:rsidTr="00AD7BF2">
        <w:trPr>
          <w:trHeight w:val="340"/>
        </w:trPr>
        <w:tc>
          <w:tcPr>
            <w:tcW w:w="2122" w:type="dxa"/>
            <w:vAlign w:val="center"/>
          </w:tcPr>
          <w:p w:rsidR="00AD7BF2" w:rsidRPr="00D136A7" w:rsidRDefault="00AD7BF2" w:rsidP="00F3638E">
            <w:pPr>
              <w:pStyle w:val="Odlomakpopisa"/>
              <w:ind w:left="0"/>
              <w:rPr>
                <w:sz w:val="20"/>
              </w:rPr>
            </w:pPr>
            <w:r w:rsidRPr="00D136A7">
              <w:rPr>
                <w:sz w:val="20"/>
              </w:rPr>
              <w:t>G – garaža</w:t>
            </w:r>
          </w:p>
        </w:tc>
        <w:tc>
          <w:tcPr>
            <w:tcW w:w="1487" w:type="dxa"/>
          </w:tcPr>
          <w:p w:rsidR="00AD7BF2" w:rsidRPr="0005302F" w:rsidRDefault="00AD7BF2" w:rsidP="00F3638E">
            <w:pPr>
              <w:pStyle w:val="Odlomakpopisa"/>
              <w:ind w:left="0"/>
              <w:jc w:val="center"/>
              <w:rPr>
                <w:sz w:val="20"/>
              </w:rPr>
            </w:pPr>
            <w:r>
              <w:rPr>
                <w:sz w:val="20"/>
              </w:rPr>
              <w:t>7</w:t>
            </w:r>
          </w:p>
        </w:tc>
        <w:tc>
          <w:tcPr>
            <w:tcW w:w="922" w:type="dxa"/>
          </w:tcPr>
          <w:p w:rsidR="00AD7BF2" w:rsidRPr="0005302F" w:rsidRDefault="00AD7BF2" w:rsidP="00F3638E">
            <w:pPr>
              <w:pStyle w:val="Odlomakpopisa"/>
              <w:ind w:left="0"/>
              <w:jc w:val="center"/>
              <w:rPr>
                <w:sz w:val="20"/>
              </w:rPr>
            </w:pPr>
          </w:p>
        </w:tc>
        <w:tc>
          <w:tcPr>
            <w:tcW w:w="993" w:type="dxa"/>
          </w:tcPr>
          <w:p w:rsidR="00AD7BF2" w:rsidRPr="0005302F" w:rsidRDefault="00AD7BF2" w:rsidP="00F3638E">
            <w:pPr>
              <w:pStyle w:val="Odlomakpopisa"/>
              <w:ind w:left="0"/>
              <w:jc w:val="center"/>
              <w:rPr>
                <w:sz w:val="20"/>
              </w:rPr>
            </w:pPr>
          </w:p>
        </w:tc>
        <w:tc>
          <w:tcPr>
            <w:tcW w:w="1134" w:type="dxa"/>
          </w:tcPr>
          <w:p w:rsidR="00AD7BF2" w:rsidRPr="0005302F" w:rsidRDefault="00AD7BF2" w:rsidP="00F3638E">
            <w:pPr>
              <w:pStyle w:val="Odlomakpopisa"/>
              <w:ind w:left="0"/>
              <w:jc w:val="center"/>
              <w:rPr>
                <w:sz w:val="20"/>
              </w:rPr>
            </w:pPr>
          </w:p>
        </w:tc>
        <w:tc>
          <w:tcPr>
            <w:tcW w:w="1136" w:type="dxa"/>
          </w:tcPr>
          <w:p w:rsidR="00AD7BF2" w:rsidRPr="0005302F" w:rsidRDefault="00AD7BF2" w:rsidP="00F3638E">
            <w:pPr>
              <w:pStyle w:val="Odlomakpopisa"/>
              <w:ind w:left="0"/>
              <w:jc w:val="center"/>
              <w:rPr>
                <w:sz w:val="20"/>
              </w:rPr>
            </w:pPr>
          </w:p>
        </w:tc>
        <w:tc>
          <w:tcPr>
            <w:tcW w:w="1268" w:type="dxa"/>
          </w:tcPr>
          <w:p w:rsidR="00AD7BF2" w:rsidRPr="0005302F" w:rsidRDefault="003B5617" w:rsidP="00F3638E">
            <w:pPr>
              <w:pStyle w:val="Odlomakpopisa"/>
              <w:ind w:left="0"/>
              <w:jc w:val="center"/>
              <w:rPr>
                <w:sz w:val="20"/>
              </w:rPr>
            </w:pPr>
            <w:r>
              <w:rPr>
                <w:sz w:val="20"/>
              </w:rPr>
              <w:t>-</w:t>
            </w:r>
          </w:p>
        </w:tc>
      </w:tr>
      <w:tr w:rsidR="00AD7BF2" w:rsidTr="00AD7BF2">
        <w:trPr>
          <w:trHeight w:val="340"/>
        </w:trPr>
        <w:tc>
          <w:tcPr>
            <w:tcW w:w="2122" w:type="dxa"/>
            <w:vAlign w:val="center"/>
          </w:tcPr>
          <w:p w:rsidR="00AD7BF2" w:rsidRPr="00D136A7" w:rsidRDefault="00AD7BF2" w:rsidP="00F3638E">
            <w:pPr>
              <w:pStyle w:val="Odlomakpopisa"/>
              <w:ind w:left="0"/>
              <w:rPr>
                <w:sz w:val="20"/>
              </w:rPr>
            </w:pPr>
            <w:r w:rsidRPr="00D136A7">
              <w:rPr>
                <w:sz w:val="20"/>
              </w:rPr>
              <w:t>RN – različite nekretnine</w:t>
            </w:r>
          </w:p>
        </w:tc>
        <w:tc>
          <w:tcPr>
            <w:tcW w:w="1487" w:type="dxa"/>
          </w:tcPr>
          <w:p w:rsidR="00AD7BF2" w:rsidRPr="0005302F" w:rsidRDefault="00AD7BF2" w:rsidP="00F3638E">
            <w:pPr>
              <w:pStyle w:val="Odlomakpopisa"/>
              <w:ind w:left="0"/>
              <w:jc w:val="center"/>
              <w:rPr>
                <w:sz w:val="20"/>
              </w:rPr>
            </w:pPr>
            <w:r>
              <w:rPr>
                <w:sz w:val="20"/>
              </w:rPr>
              <w:t>63</w:t>
            </w:r>
          </w:p>
        </w:tc>
        <w:tc>
          <w:tcPr>
            <w:tcW w:w="922" w:type="dxa"/>
          </w:tcPr>
          <w:p w:rsidR="00AD7BF2" w:rsidRPr="0005302F" w:rsidRDefault="00AD7BF2" w:rsidP="00F3638E">
            <w:pPr>
              <w:pStyle w:val="Odlomakpopisa"/>
              <w:ind w:left="0"/>
              <w:jc w:val="center"/>
              <w:rPr>
                <w:sz w:val="20"/>
              </w:rPr>
            </w:pPr>
          </w:p>
        </w:tc>
        <w:tc>
          <w:tcPr>
            <w:tcW w:w="993" w:type="dxa"/>
          </w:tcPr>
          <w:p w:rsidR="00AD7BF2" w:rsidRPr="0005302F" w:rsidRDefault="00AD7BF2" w:rsidP="00F3638E">
            <w:pPr>
              <w:pStyle w:val="Odlomakpopisa"/>
              <w:ind w:left="0"/>
              <w:jc w:val="center"/>
              <w:rPr>
                <w:sz w:val="20"/>
              </w:rPr>
            </w:pPr>
          </w:p>
        </w:tc>
        <w:tc>
          <w:tcPr>
            <w:tcW w:w="1134" w:type="dxa"/>
          </w:tcPr>
          <w:p w:rsidR="00AD7BF2" w:rsidRPr="0005302F" w:rsidRDefault="00AD7BF2" w:rsidP="00F3638E">
            <w:pPr>
              <w:pStyle w:val="Odlomakpopisa"/>
              <w:ind w:left="0"/>
              <w:jc w:val="center"/>
              <w:rPr>
                <w:sz w:val="20"/>
              </w:rPr>
            </w:pPr>
          </w:p>
        </w:tc>
        <w:tc>
          <w:tcPr>
            <w:tcW w:w="1136" w:type="dxa"/>
          </w:tcPr>
          <w:p w:rsidR="00AD7BF2" w:rsidRPr="0005302F" w:rsidRDefault="00AD7BF2" w:rsidP="00F3638E">
            <w:pPr>
              <w:pStyle w:val="Odlomakpopisa"/>
              <w:ind w:left="0"/>
              <w:jc w:val="center"/>
              <w:rPr>
                <w:sz w:val="20"/>
              </w:rPr>
            </w:pPr>
          </w:p>
        </w:tc>
        <w:tc>
          <w:tcPr>
            <w:tcW w:w="1268" w:type="dxa"/>
          </w:tcPr>
          <w:p w:rsidR="00AD7BF2" w:rsidRPr="0005302F" w:rsidRDefault="003B5617" w:rsidP="00F3638E">
            <w:pPr>
              <w:pStyle w:val="Odlomakpopisa"/>
              <w:ind w:left="0"/>
              <w:jc w:val="center"/>
              <w:rPr>
                <w:sz w:val="20"/>
              </w:rPr>
            </w:pPr>
            <w:r>
              <w:rPr>
                <w:sz w:val="20"/>
              </w:rPr>
              <w:t>38-</w:t>
            </w:r>
          </w:p>
        </w:tc>
      </w:tr>
      <w:tr w:rsidR="00AD7BF2" w:rsidTr="00AD7BF2">
        <w:trPr>
          <w:trHeight w:val="340"/>
        </w:trPr>
        <w:tc>
          <w:tcPr>
            <w:tcW w:w="2122" w:type="dxa"/>
            <w:vAlign w:val="center"/>
          </w:tcPr>
          <w:p w:rsidR="00AD7BF2" w:rsidRPr="00D136A7" w:rsidRDefault="00AD7BF2" w:rsidP="00F3638E">
            <w:pPr>
              <w:pStyle w:val="Odlomakpopisa"/>
              <w:ind w:left="0"/>
              <w:rPr>
                <w:sz w:val="20"/>
              </w:rPr>
            </w:pPr>
            <w:r w:rsidRPr="00D136A7">
              <w:rPr>
                <w:sz w:val="20"/>
              </w:rPr>
              <w:t>OS – ostalo</w:t>
            </w:r>
          </w:p>
        </w:tc>
        <w:tc>
          <w:tcPr>
            <w:tcW w:w="1487" w:type="dxa"/>
          </w:tcPr>
          <w:p w:rsidR="00AD7BF2" w:rsidRPr="0005302F" w:rsidRDefault="00AD7BF2" w:rsidP="00F3638E">
            <w:pPr>
              <w:pStyle w:val="Odlomakpopisa"/>
              <w:ind w:left="0"/>
              <w:jc w:val="center"/>
              <w:rPr>
                <w:sz w:val="20"/>
              </w:rPr>
            </w:pPr>
            <w:r>
              <w:rPr>
                <w:sz w:val="20"/>
              </w:rPr>
              <w:t>6</w:t>
            </w:r>
          </w:p>
        </w:tc>
        <w:tc>
          <w:tcPr>
            <w:tcW w:w="922" w:type="dxa"/>
          </w:tcPr>
          <w:p w:rsidR="00AD7BF2" w:rsidRPr="0005302F" w:rsidRDefault="00AD7BF2" w:rsidP="00F3638E">
            <w:pPr>
              <w:pStyle w:val="Odlomakpopisa"/>
              <w:ind w:left="0"/>
              <w:jc w:val="center"/>
              <w:rPr>
                <w:sz w:val="20"/>
              </w:rPr>
            </w:pPr>
          </w:p>
        </w:tc>
        <w:tc>
          <w:tcPr>
            <w:tcW w:w="993" w:type="dxa"/>
          </w:tcPr>
          <w:p w:rsidR="00AD7BF2" w:rsidRPr="0005302F" w:rsidRDefault="00AD7BF2" w:rsidP="00F3638E">
            <w:pPr>
              <w:pStyle w:val="Odlomakpopisa"/>
              <w:ind w:left="0"/>
              <w:jc w:val="center"/>
              <w:rPr>
                <w:sz w:val="20"/>
              </w:rPr>
            </w:pPr>
          </w:p>
        </w:tc>
        <w:tc>
          <w:tcPr>
            <w:tcW w:w="1134" w:type="dxa"/>
          </w:tcPr>
          <w:p w:rsidR="00AD7BF2" w:rsidRPr="0005302F" w:rsidRDefault="00AD7BF2" w:rsidP="00F3638E">
            <w:pPr>
              <w:pStyle w:val="Odlomakpopisa"/>
              <w:ind w:left="0"/>
              <w:jc w:val="center"/>
              <w:rPr>
                <w:sz w:val="20"/>
              </w:rPr>
            </w:pPr>
          </w:p>
        </w:tc>
        <w:tc>
          <w:tcPr>
            <w:tcW w:w="1136" w:type="dxa"/>
          </w:tcPr>
          <w:p w:rsidR="00AD7BF2" w:rsidRPr="0005302F" w:rsidRDefault="00AD7BF2" w:rsidP="00F3638E">
            <w:pPr>
              <w:pStyle w:val="Odlomakpopisa"/>
              <w:ind w:left="0"/>
              <w:jc w:val="center"/>
              <w:rPr>
                <w:sz w:val="20"/>
              </w:rPr>
            </w:pPr>
          </w:p>
        </w:tc>
        <w:tc>
          <w:tcPr>
            <w:tcW w:w="1268" w:type="dxa"/>
          </w:tcPr>
          <w:p w:rsidR="00AD7BF2" w:rsidRPr="0005302F" w:rsidRDefault="003B5617" w:rsidP="00F3638E">
            <w:pPr>
              <w:pStyle w:val="Odlomakpopisa"/>
              <w:ind w:left="0"/>
              <w:jc w:val="center"/>
              <w:rPr>
                <w:sz w:val="20"/>
              </w:rPr>
            </w:pPr>
            <w:r>
              <w:rPr>
                <w:sz w:val="20"/>
              </w:rPr>
              <w:t>20+</w:t>
            </w:r>
          </w:p>
        </w:tc>
      </w:tr>
      <w:tr w:rsidR="00AD7BF2" w:rsidTr="00AD7BF2">
        <w:trPr>
          <w:trHeight w:val="340"/>
        </w:trPr>
        <w:tc>
          <w:tcPr>
            <w:tcW w:w="2122" w:type="dxa"/>
            <w:vAlign w:val="center"/>
          </w:tcPr>
          <w:p w:rsidR="00AD7BF2" w:rsidRPr="00D136A7" w:rsidRDefault="00AD7BF2" w:rsidP="00F3638E">
            <w:pPr>
              <w:pStyle w:val="Odlomakpopisa"/>
              <w:ind w:left="0"/>
              <w:rPr>
                <w:sz w:val="20"/>
              </w:rPr>
            </w:pPr>
            <w:r w:rsidRPr="00D136A7">
              <w:rPr>
                <w:sz w:val="20"/>
              </w:rPr>
              <w:t>GZ – građevinsko zemljište</w:t>
            </w:r>
          </w:p>
        </w:tc>
        <w:tc>
          <w:tcPr>
            <w:tcW w:w="1487" w:type="dxa"/>
          </w:tcPr>
          <w:p w:rsidR="00AD7BF2" w:rsidRPr="0005302F" w:rsidRDefault="00754D81" w:rsidP="00F3638E">
            <w:pPr>
              <w:pStyle w:val="Odlomakpopisa"/>
              <w:ind w:left="0"/>
              <w:jc w:val="center"/>
              <w:rPr>
                <w:sz w:val="20"/>
              </w:rPr>
            </w:pPr>
            <w:r>
              <w:rPr>
                <w:sz w:val="20"/>
              </w:rPr>
              <w:t>27</w:t>
            </w:r>
          </w:p>
        </w:tc>
        <w:tc>
          <w:tcPr>
            <w:tcW w:w="922" w:type="dxa"/>
          </w:tcPr>
          <w:p w:rsidR="00AD7BF2" w:rsidRPr="0005302F" w:rsidRDefault="00AD7BF2" w:rsidP="00F3638E">
            <w:pPr>
              <w:pStyle w:val="Odlomakpopisa"/>
              <w:ind w:left="0"/>
              <w:jc w:val="center"/>
              <w:rPr>
                <w:sz w:val="20"/>
              </w:rPr>
            </w:pPr>
          </w:p>
        </w:tc>
        <w:tc>
          <w:tcPr>
            <w:tcW w:w="993" w:type="dxa"/>
          </w:tcPr>
          <w:p w:rsidR="00AD7BF2" w:rsidRPr="0005302F" w:rsidRDefault="00AD7BF2" w:rsidP="00F3638E">
            <w:pPr>
              <w:pStyle w:val="Odlomakpopisa"/>
              <w:ind w:left="0"/>
              <w:jc w:val="center"/>
              <w:rPr>
                <w:sz w:val="20"/>
              </w:rPr>
            </w:pPr>
          </w:p>
        </w:tc>
        <w:tc>
          <w:tcPr>
            <w:tcW w:w="1134" w:type="dxa"/>
          </w:tcPr>
          <w:p w:rsidR="00AD7BF2" w:rsidRPr="0005302F" w:rsidRDefault="00AD7BF2" w:rsidP="00F3638E">
            <w:pPr>
              <w:pStyle w:val="Odlomakpopisa"/>
              <w:ind w:left="0"/>
              <w:jc w:val="center"/>
              <w:rPr>
                <w:sz w:val="20"/>
              </w:rPr>
            </w:pPr>
            <w:r>
              <w:rPr>
                <w:sz w:val="20"/>
              </w:rPr>
              <w:t>1</w:t>
            </w:r>
          </w:p>
        </w:tc>
        <w:tc>
          <w:tcPr>
            <w:tcW w:w="1136" w:type="dxa"/>
          </w:tcPr>
          <w:p w:rsidR="00AD7BF2" w:rsidRPr="0005302F" w:rsidRDefault="00AD7BF2" w:rsidP="00F3638E">
            <w:pPr>
              <w:pStyle w:val="Odlomakpopisa"/>
              <w:ind w:left="0"/>
              <w:jc w:val="center"/>
              <w:rPr>
                <w:sz w:val="20"/>
              </w:rPr>
            </w:pPr>
            <w:r>
              <w:rPr>
                <w:sz w:val="20"/>
              </w:rPr>
              <w:t>12</w:t>
            </w:r>
          </w:p>
        </w:tc>
        <w:tc>
          <w:tcPr>
            <w:tcW w:w="1268" w:type="dxa"/>
          </w:tcPr>
          <w:p w:rsidR="00AD7BF2" w:rsidRDefault="00754D81" w:rsidP="00F3638E">
            <w:pPr>
              <w:pStyle w:val="Odlomakpopisa"/>
              <w:ind w:left="0"/>
              <w:jc w:val="center"/>
              <w:rPr>
                <w:sz w:val="20"/>
              </w:rPr>
            </w:pPr>
            <w:r>
              <w:rPr>
                <w:sz w:val="20"/>
              </w:rPr>
              <w:t>22</w:t>
            </w:r>
            <w:r w:rsidR="003B5617">
              <w:rPr>
                <w:sz w:val="20"/>
              </w:rPr>
              <w:t>-</w:t>
            </w:r>
          </w:p>
        </w:tc>
      </w:tr>
      <w:tr w:rsidR="00AD7BF2" w:rsidTr="00AD7BF2">
        <w:trPr>
          <w:trHeight w:val="340"/>
        </w:trPr>
        <w:tc>
          <w:tcPr>
            <w:tcW w:w="2122" w:type="dxa"/>
            <w:vAlign w:val="center"/>
          </w:tcPr>
          <w:p w:rsidR="00AD7BF2" w:rsidRPr="00D136A7" w:rsidRDefault="00AD7BF2" w:rsidP="00F3638E">
            <w:pPr>
              <w:pStyle w:val="Odlomakpopisa"/>
              <w:ind w:left="0"/>
              <w:rPr>
                <w:sz w:val="20"/>
              </w:rPr>
            </w:pPr>
            <w:r w:rsidRPr="00D136A7">
              <w:rPr>
                <w:sz w:val="20"/>
              </w:rPr>
              <w:t>PZ – poljoprivredno zemljište</w:t>
            </w:r>
          </w:p>
        </w:tc>
        <w:tc>
          <w:tcPr>
            <w:tcW w:w="1487" w:type="dxa"/>
          </w:tcPr>
          <w:p w:rsidR="00AD7BF2" w:rsidRPr="0005302F" w:rsidRDefault="00AD7BF2" w:rsidP="00F3638E">
            <w:pPr>
              <w:pStyle w:val="Odlomakpopisa"/>
              <w:ind w:left="0"/>
              <w:jc w:val="center"/>
              <w:rPr>
                <w:sz w:val="20"/>
              </w:rPr>
            </w:pPr>
            <w:r>
              <w:rPr>
                <w:sz w:val="20"/>
              </w:rPr>
              <w:t>32</w:t>
            </w:r>
          </w:p>
        </w:tc>
        <w:tc>
          <w:tcPr>
            <w:tcW w:w="922" w:type="dxa"/>
          </w:tcPr>
          <w:p w:rsidR="00AD7BF2" w:rsidRPr="0005302F" w:rsidRDefault="00AD7BF2" w:rsidP="00F3638E">
            <w:pPr>
              <w:pStyle w:val="Odlomakpopisa"/>
              <w:ind w:left="0"/>
              <w:jc w:val="center"/>
              <w:rPr>
                <w:sz w:val="20"/>
              </w:rPr>
            </w:pPr>
          </w:p>
        </w:tc>
        <w:tc>
          <w:tcPr>
            <w:tcW w:w="993" w:type="dxa"/>
          </w:tcPr>
          <w:p w:rsidR="00AD7BF2" w:rsidRPr="0005302F" w:rsidRDefault="00AD7BF2" w:rsidP="00F3638E">
            <w:pPr>
              <w:pStyle w:val="Odlomakpopisa"/>
              <w:ind w:left="0"/>
              <w:jc w:val="center"/>
              <w:rPr>
                <w:sz w:val="20"/>
              </w:rPr>
            </w:pPr>
            <w:r>
              <w:rPr>
                <w:sz w:val="20"/>
              </w:rPr>
              <w:t>53</w:t>
            </w:r>
          </w:p>
        </w:tc>
        <w:tc>
          <w:tcPr>
            <w:tcW w:w="1134" w:type="dxa"/>
          </w:tcPr>
          <w:p w:rsidR="00AD7BF2" w:rsidRPr="0005302F" w:rsidRDefault="00AD7BF2" w:rsidP="00F3638E">
            <w:pPr>
              <w:pStyle w:val="Odlomakpopisa"/>
              <w:ind w:left="0"/>
              <w:jc w:val="center"/>
              <w:rPr>
                <w:sz w:val="20"/>
              </w:rPr>
            </w:pPr>
          </w:p>
        </w:tc>
        <w:tc>
          <w:tcPr>
            <w:tcW w:w="1136" w:type="dxa"/>
          </w:tcPr>
          <w:p w:rsidR="00AD7BF2" w:rsidRPr="0005302F" w:rsidRDefault="00AD7BF2" w:rsidP="00F3638E">
            <w:pPr>
              <w:pStyle w:val="Odlomakpopisa"/>
              <w:ind w:left="0"/>
              <w:jc w:val="center"/>
              <w:rPr>
                <w:sz w:val="20"/>
              </w:rPr>
            </w:pPr>
          </w:p>
        </w:tc>
        <w:tc>
          <w:tcPr>
            <w:tcW w:w="1268" w:type="dxa"/>
          </w:tcPr>
          <w:p w:rsidR="00AD7BF2" w:rsidRPr="0005302F" w:rsidRDefault="003B5617" w:rsidP="00F3638E">
            <w:pPr>
              <w:pStyle w:val="Odlomakpopisa"/>
              <w:ind w:left="0"/>
              <w:jc w:val="center"/>
              <w:rPr>
                <w:sz w:val="20"/>
              </w:rPr>
            </w:pPr>
            <w:r>
              <w:rPr>
                <w:sz w:val="20"/>
              </w:rPr>
              <w:t>4-</w:t>
            </w:r>
          </w:p>
        </w:tc>
      </w:tr>
    </w:tbl>
    <w:p w:rsidR="00EF1218" w:rsidRDefault="00EF1218" w:rsidP="00FF2DA6"/>
    <w:p w:rsidR="00134616" w:rsidRDefault="00134616" w:rsidP="00FF2DA6"/>
    <w:p w:rsidR="000B3882" w:rsidRDefault="00293138" w:rsidP="00AD7BF2">
      <w:r>
        <w:rPr>
          <w:noProof/>
        </w:rPr>
        <w:drawing>
          <wp:inline distT="0" distB="0" distL="0" distR="0" wp14:anchorId="47F6BF57" wp14:editId="48430B11">
            <wp:extent cx="5715000" cy="3648075"/>
            <wp:effectExtent l="0" t="0" r="0" b="9525"/>
            <wp:docPr id="15" name="Grafiko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D7BF2" w:rsidRDefault="00AD7BF2" w:rsidP="00AD7BF2">
      <w:pPr>
        <w:jc w:val="both"/>
        <w:rPr>
          <w:b/>
          <w:sz w:val="28"/>
          <w:szCs w:val="28"/>
        </w:rPr>
      </w:pPr>
      <w:r>
        <w:rPr>
          <w:b/>
          <w:sz w:val="28"/>
          <w:szCs w:val="28"/>
        </w:rPr>
        <w:lastRenderedPageBreak/>
        <w:t>KUPOPRODAJA NEKRETNINA</w:t>
      </w:r>
    </w:p>
    <w:p w:rsidR="00AD7BF2" w:rsidRDefault="00AD7BF2" w:rsidP="00AD7BF2">
      <w:pPr>
        <w:jc w:val="both"/>
        <w:rPr>
          <w:b/>
          <w:sz w:val="28"/>
          <w:szCs w:val="28"/>
        </w:rPr>
      </w:pPr>
    </w:p>
    <w:p w:rsidR="00AD7BF2" w:rsidRDefault="00AD7BF2" w:rsidP="00AD7BF2">
      <w:pPr>
        <w:ind w:left="284"/>
        <w:jc w:val="both"/>
        <w:rPr>
          <w:b/>
          <w:sz w:val="28"/>
          <w:szCs w:val="28"/>
        </w:rPr>
      </w:pPr>
    </w:p>
    <w:p w:rsidR="00AD7BF2" w:rsidRPr="00C4614D" w:rsidRDefault="00AD7BF2" w:rsidP="00AD7BF2">
      <w:pPr>
        <w:ind w:left="284"/>
        <w:jc w:val="both"/>
        <w:rPr>
          <w:b/>
          <w:sz w:val="28"/>
          <w:szCs w:val="28"/>
        </w:rPr>
      </w:pPr>
      <w:r w:rsidRPr="00C4614D">
        <w:rPr>
          <w:b/>
          <w:sz w:val="28"/>
          <w:szCs w:val="28"/>
        </w:rPr>
        <w:t xml:space="preserve">Rekapitulacija </w:t>
      </w:r>
      <w:r w:rsidRPr="00C4614D">
        <w:rPr>
          <w:b/>
          <w:sz w:val="28"/>
          <w:szCs w:val="28"/>
          <w:u w:val="single"/>
        </w:rPr>
        <w:t>ukupne</w:t>
      </w:r>
      <w:r w:rsidRPr="00B527B3">
        <w:rPr>
          <w:b/>
          <w:sz w:val="28"/>
          <w:szCs w:val="28"/>
        </w:rPr>
        <w:t xml:space="preserve"> </w:t>
      </w:r>
      <w:r w:rsidRPr="00C4614D">
        <w:rPr>
          <w:b/>
          <w:sz w:val="28"/>
          <w:szCs w:val="28"/>
          <w:u w:val="single"/>
        </w:rPr>
        <w:t>kupoprodaje</w:t>
      </w:r>
      <w:r w:rsidRPr="00C4614D">
        <w:rPr>
          <w:b/>
          <w:sz w:val="28"/>
          <w:szCs w:val="28"/>
        </w:rPr>
        <w:t xml:space="preserve"> po vrsti nekret</w:t>
      </w:r>
      <w:r>
        <w:rPr>
          <w:b/>
          <w:sz w:val="28"/>
          <w:szCs w:val="28"/>
        </w:rPr>
        <w:t>nine za razdoblje od  01.01.2018. do 31.12.2018</w:t>
      </w:r>
      <w:r w:rsidRPr="00C4614D">
        <w:rPr>
          <w:b/>
          <w:sz w:val="28"/>
          <w:szCs w:val="28"/>
        </w:rPr>
        <w:t>. g.</w:t>
      </w:r>
    </w:p>
    <w:p w:rsidR="00AD7BF2" w:rsidRDefault="00AD7BF2" w:rsidP="00AD7BF2">
      <w:pPr>
        <w:pStyle w:val="Odlomakpopisa"/>
        <w:ind w:left="0"/>
        <w:jc w:val="both"/>
        <w:rPr>
          <w:b/>
          <w:sz w:val="28"/>
        </w:rPr>
      </w:pPr>
    </w:p>
    <w:tbl>
      <w:tblPr>
        <w:tblStyle w:val="Reetkatablice"/>
        <w:tblW w:w="9067" w:type="dxa"/>
        <w:tblLook w:val="04A0" w:firstRow="1" w:lastRow="0" w:firstColumn="1" w:lastColumn="0" w:noHBand="0" w:noVBand="1"/>
      </w:tblPr>
      <w:tblGrid>
        <w:gridCol w:w="2067"/>
        <w:gridCol w:w="1488"/>
        <w:gridCol w:w="1463"/>
        <w:gridCol w:w="1214"/>
        <w:gridCol w:w="1276"/>
        <w:gridCol w:w="1559"/>
      </w:tblGrid>
      <w:tr w:rsidR="0072024C" w:rsidRPr="00484DC0" w:rsidTr="0072024C">
        <w:trPr>
          <w:trHeight w:val="1106"/>
        </w:trPr>
        <w:tc>
          <w:tcPr>
            <w:tcW w:w="2067" w:type="dxa"/>
            <w:tcBorders>
              <w:bottom w:val="single" w:sz="12" w:space="0" w:color="auto"/>
            </w:tcBorders>
            <w:shd w:val="clear" w:color="auto" w:fill="D9D9D9" w:themeFill="background1" w:themeFillShade="D9"/>
            <w:vAlign w:val="center"/>
          </w:tcPr>
          <w:p w:rsidR="0072024C" w:rsidRPr="00484DC0" w:rsidRDefault="0072024C" w:rsidP="00F3638E">
            <w:pPr>
              <w:pStyle w:val="Odlomakpopisa"/>
              <w:ind w:left="0"/>
              <w:jc w:val="center"/>
              <w:rPr>
                <w:b/>
                <w:sz w:val="20"/>
                <w:szCs w:val="20"/>
              </w:rPr>
            </w:pPr>
            <w:r w:rsidRPr="00484DC0">
              <w:rPr>
                <w:b/>
                <w:sz w:val="20"/>
                <w:szCs w:val="20"/>
              </w:rPr>
              <w:t>VRSTA NEKRETNINE</w:t>
            </w:r>
          </w:p>
        </w:tc>
        <w:tc>
          <w:tcPr>
            <w:tcW w:w="1488" w:type="dxa"/>
            <w:tcBorders>
              <w:bottom w:val="single" w:sz="12" w:space="0" w:color="auto"/>
            </w:tcBorders>
            <w:shd w:val="clear" w:color="auto" w:fill="D9D9D9" w:themeFill="background1" w:themeFillShade="D9"/>
            <w:vAlign w:val="center"/>
          </w:tcPr>
          <w:p w:rsidR="0072024C" w:rsidRPr="00484DC0" w:rsidRDefault="0072024C" w:rsidP="00F3638E">
            <w:pPr>
              <w:pStyle w:val="Odlomakpopisa"/>
              <w:ind w:left="0"/>
              <w:jc w:val="center"/>
              <w:rPr>
                <w:b/>
                <w:sz w:val="20"/>
                <w:szCs w:val="20"/>
              </w:rPr>
            </w:pPr>
            <w:r w:rsidRPr="00484DC0">
              <w:rPr>
                <w:b/>
                <w:sz w:val="20"/>
                <w:szCs w:val="20"/>
              </w:rPr>
              <w:t>UKUPAN BROJ KUPOPRODAJA</w:t>
            </w:r>
          </w:p>
          <w:p w:rsidR="0072024C" w:rsidRPr="00484DC0" w:rsidRDefault="0072024C" w:rsidP="00F3638E">
            <w:pPr>
              <w:pStyle w:val="Odlomakpopisa"/>
              <w:ind w:left="0"/>
              <w:jc w:val="center"/>
              <w:rPr>
                <w:b/>
                <w:sz w:val="20"/>
                <w:szCs w:val="20"/>
              </w:rPr>
            </w:pPr>
          </w:p>
        </w:tc>
        <w:tc>
          <w:tcPr>
            <w:tcW w:w="1463" w:type="dxa"/>
            <w:tcBorders>
              <w:bottom w:val="single" w:sz="12" w:space="0" w:color="auto"/>
            </w:tcBorders>
            <w:shd w:val="clear" w:color="auto" w:fill="D9D9D9" w:themeFill="background1" w:themeFillShade="D9"/>
            <w:vAlign w:val="center"/>
          </w:tcPr>
          <w:p w:rsidR="0072024C" w:rsidRPr="00484DC0" w:rsidRDefault="0072024C" w:rsidP="00F3638E">
            <w:pPr>
              <w:pStyle w:val="Odlomakpopisa"/>
              <w:ind w:left="0"/>
              <w:jc w:val="center"/>
              <w:rPr>
                <w:b/>
                <w:sz w:val="20"/>
                <w:szCs w:val="20"/>
              </w:rPr>
            </w:pPr>
            <w:r w:rsidRPr="00484DC0">
              <w:rPr>
                <w:b/>
                <w:sz w:val="20"/>
                <w:szCs w:val="20"/>
              </w:rPr>
              <w:t>UKUPNA VRIJEDNOST KUPOPRODAJE (u kn)</w:t>
            </w:r>
          </w:p>
        </w:tc>
        <w:tc>
          <w:tcPr>
            <w:tcW w:w="1214" w:type="dxa"/>
            <w:tcBorders>
              <w:bottom w:val="single" w:sz="12" w:space="0" w:color="auto"/>
            </w:tcBorders>
            <w:shd w:val="clear" w:color="auto" w:fill="D9D9D9" w:themeFill="background1" w:themeFillShade="D9"/>
            <w:vAlign w:val="center"/>
          </w:tcPr>
          <w:p w:rsidR="0072024C" w:rsidRPr="00484DC0" w:rsidRDefault="0072024C" w:rsidP="00F3638E">
            <w:pPr>
              <w:pStyle w:val="Odlomakpopisa"/>
              <w:ind w:left="0"/>
              <w:jc w:val="center"/>
              <w:rPr>
                <w:b/>
                <w:sz w:val="20"/>
                <w:szCs w:val="20"/>
              </w:rPr>
            </w:pPr>
            <w:r w:rsidRPr="00484DC0">
              <w:rPr>
                <w:b/>
                <w:sz w:val="20"/>
                <w:szCs w:val="20"/>
              </w:rPr>
              <w:t>UKUPNA POVRŠINA</w:t>
            </w:r>
          </w:p>
          <w:p w:rsidR="0072024C" w:rsidRPr="00484DC0" w:rsidRDefault="0072024C" w:rsidP="00F3638E">
            <w:pPr>
              <w:pStyle w:val="Odlomakpopisa"/>
              <w:ind w:left="0"/>
              <w:jc w:val="center"/>
              <w:rPr>
                <w:b/>
                <w:sz w:val="20"/>
                <w:szCs w:val="20"/>
              </w:rPr>
            </w:pPr>
            <w:r w:rsidRPr="00484DC0">
              <w:rPr>
                <w:b/>
                <w:sz w:val="20"/>
                <w:szCs w:val="20"/>
              </w:rPr>
              <w:t>(u m</w:t>
            </w:r>
            <w:r w:rsidRPr="00484DC0">
              <w:rPr>
                <w:b/>
                <w:sz w:val="20"/>
                <w:szCs w:val="20"/>
                <w:vertAlign w:val="superscript"/>
              </w:rPr>
              <w:t>2</w:t>
            </w:r>
            <w:r w:rsidRPr="00484DC0">
              <w:rPr>
                <w:b/>
                <w:sz w:val="20"/>
                <w:szCs w:val="20"/>
              </w:rPr>
              <w:t>)</w:t>
            </w:r>
          </w:p>
        </w:tc>
        <w:tc>
          <w:tcPr>
            <w:tcW w:w="1276" w:type="dxa"/>
            <w:tcBorders>
              <w:bottom w:val="single" w:sz="12" w:space="0" w:color="auto"/>
            </w:tcBorders>
            <w:shd w:val="clear" w:color="auto" w:fill="D9D9D9" w:themeFill="background1" w:themeFillShade="D9"/>
            <w:vAlign w:val="center"/>
          </w:tcPr>
          <w:p w:rsidR="0072024C" w:rsidRPr="00484DC0" w:rsidRDefault="0072024C" w:rsidP="00F3638E">
            <w:pPr>
              <w:pStyle w:val="Odlomakpopisa"/>
              <w:ind w:left="0"/>
              <w:jc w:val="center"/>
              <w:rPr>
                <w:b/>
                <w:sz w:val="20"/>
                <w:szCs w:val="20"/>
              </w:rPr>
            </w:pPr>
            <w:r w:rsidRPr="00484DC0">
              <w:rPr>
                <w:b/>
                <w:sz w:val="20"/>
                <w:szCs w:val="20"/>
              </w:rPr>
              <w:t>kn/m</w:t>
            </w:r>
            <w:r w:rsidRPr="00484DC0">
              <w:rPr>
                <w:b/>
                <w:sz w:val="20"/>
                <w:szCs w:val="20"/>
                <w:vertAlign w:val="superscript"/>
              </w:rPr>
              <w:t>2</w:t>
            </w:r>
          </w:p>
        </w:tc>
        <w:tc>
          <w:tcPr>
            <w:tcW w:w="1559" w:type="dxa"/>
            <w:tcBorders>
              <w:bottom w:val="single" w:sz="12" w:space="0" w:color="auto"/>
            </w:tcBorders>
            <w:shd w:val="clear" w:color="auto" w:fill="D9D9D9" w:themeFill="background1" w:themeFillShade="D9"/>
          </w:tcPr>
          <w:p w:rsidR="0072024C" w:rsidRPr="00484DC0" w:rsidRDefault="0072024C" w:rsidP="00F3638E">
            <w:pPr>
              <w:pStyle w:val="Odlomakpopisa"/>
              <w:ind w:left="0"/>
              <w:jc w:val="center"/>
              <w:rPr>
                <w:b/>
                <w:sz w:val="20"/>
                <w:szCs w:val="20"/>
              </w:rPr>
            </w:pPr>
            <w:r>
              <w:rPr>
                <w:b/>
                <w:sz w:val="20"/>
                <w:szCs w:val="20"/>
              </w:rPr>
              <w:t xml:space="preserve">U ODNOSU NA PRETHODNU </w:t>
            </w:r>
            <w:r>
              <w:rPr>
                <w:b/>
                <w:sz w:val="18"/>
              </w:rPr>
              <w:t>GODINU</w:t>
            </w:r>
            <w:r w:rsidRPr="00650A04">
              <w:rPr>
                <w:b/>
                <w:sz w:val="18"/>
              </w:rPr>
              <w:t xml:space="preserve"> (</w:t>
            </w:r>
            <w:r w:rsidRPr="00650A04">
              <w:rPr>
                <w:rFonts w:cstheme="minorHAnsi"/>
                <w:b/>
                <w:sz w:val="18"/>
              </w:rPr>
              <w:t>±</w:t>
            </w:r>
            <w:r w:rsidRPr="00650A04">
              <w:rPr>
                <w:b/>
                <w:sz w:val="18"/>
              </w:rPr>
              <w:t>%</w:t>
            </w:r>
            <w:r>
              <w:rPr>
                <w:b/>
                <w:sz w:val="18"/>
              </w:rPr>
              <w:t xml:space="preserve">    -br. kupoprodaja</w:t>
            </w:r>
            <w:r w:rsidRPr="00650A04">
              <w:rPr>
                <w:b/>
                <w:sz w:val="18"/>
              </w:rPr>
              <w:t>)</w:t>
            </w:r>
          </w:p>
        </w:tc>
      </w:tr>
      <w:tr w:rsidR="0072024C" w:rsidRPr="00484DC0" w:rsidTr="0072024C">
        <w:tc>
          <w:tcPr>
            <w:tcW w:w="2067" w:type="dxa"/>
            <w:tcBorders>
              <w:top w:val="single" w:sz="12" w:space="0" w:color="auto"/>
            </w:tcBorders>
          </w:tcPr>
          <w:p w:rsidR="0072024C" w:rsidRPr="00484DC0" w:rsidRDefault="0072024C" w:rsidP="00F3638E">
            <w:pPr>
              <w:pStyle w:val="Odlomakpopisa"/>
              <w:ind w:left="0"/>
              <w:jc w:val="both"/>
              <w:rPr>
                <w:sz w:val="20"/>
                <w:szCs w:val="20"/>
              </w:rPr>
            </w:pPr>
            <w:r w:rsidRPr="00484DC0">
              <w:rPr>
                <w:sz w:val="20"/>
                <w:szCs w:val="20"/>
              </w:rPr>
              <w:t>ST – stan/apartman</w:t>
            </w:r>
          </w:p>
        </w:tc>
        <w:tc>
          <w:tcPr>
            <w:tcW w:w="1488" w:type="dxa"/>
            <w:tcBorders>
              <w:top w:val="single" w:sz="12" w:space="0" w:color="auto"/>
            </w:tcBorders>
          </w:tcPr>
          <w:p w:rsidR="0072024C" w:rsidRPr="00484DC0" w:rsidRDefault="0072024C" w:rsidP="00F3638E">
            <w:pPr>
              <w:pStyle w:val="Odlomakpopisa"/>
              <w:ind w:left="0"/>
              <w:jc w:val="center"/>
              <w:rPr>
                <w:sz w:val="20"/>
                <w:szCs w:val="20"/>
              </w:rPr>
            </w:pPr>
            <w:r w:rsidRPr="00484DC0">
              <w:rPr>
                <w:sz w:val="20"/>
                <w:szCs w:val="20"/>
              </w:rPr>
              <w:t>125</w:t>
            </w:r>
          </w:p>
        </w:tc>
        <w:tc>
          <w:tcPr>
            <w:tcW w:w="1463" w:type="dxa"/>
            <w:tcBorders>
              <w:top w:val="single" w:sz="12" w:space="0" w:color="auto"/>
            </w:tcBorders>
          </w:tcPr>
          <w:p w:rsidR="0072024C" w:rsidRPr="00484DC0" w:rsidRDefault="0072024C" w:rsidP="0047007C">
            <w:pPr>
              <w:jc w:val="center"/>
              <w:rPr>
                <w:rFonts w:ascii="Calibri" w:hAnsi="Calibri" w:cs="Calibri"/>
                <w:bCs/>
                <w:color w:val="000000"/>
                <w:sz w:val="20"/>
                <w:szCs w:val="20"/>
              </w:rPr>
            </w:pPr>
            <w:r w:rsidRPr="00484DC0">
              <w:rPr>
                <w:rFonts w:ascii="Calibri" w:hAnsi="Calibri" w:cs="Calibri"/>
                <w:bCs/>
                <w:color w:val="000000"/>
                <w:sz w:val="20"/>
                <w:szCs w:val="20"/>
              </w:rPr>
              <w:t>31.624.043,34</w:t>
            </w:r>
          </w:p>
        </w:tc>
        <w:tc>
          <w:tcPr>
            <w:tcW w:w="1214" w:type="dxa"/>
            <w:tcBorders>
              <w:top w:val="single" w:sz="12" w:space="0" w:color="auto"/>
            </w:tcBorders>
          </w:tcPr>
          <w:p w:rsidR="0072024C" w:rsidRPr="00484DC0" w:rsidRDefault="0072024C" w:rsidP="0047007C">
            <w:pPr>
              <w:jc w:val="center"/>
              <w:rPr>
                <w:rFonts w:ascii="Calibri" w:hAnsi="Calibri" w:cs="Calibri"/>
                <w:bCs/>
                <w:color w:val="000000"/>
                <w:sz w:val="20"/>
                <w:szCs w:val="20"/>
              </w:rPr>
            </w:pPr>
            <w:r w:rsidRPr="00484DC0">
              <w:rPr>
                <w:rFonts w:ascii="Calibri" w:hAnsi="Calibri" w:cs="Calibri"/>
                <w:bCs/>
                <w:color w:val="000000"/>
                <w:sz w:val="20"/>
                <w:szCs w:val="20"/>
              </w:rPr>
              <w:t>7077,14</w:t>
            </w:r>
          </w:p>
        </w:tc>
        <w:tc>
          <w:tcPr>
            <w:tcW w:w="1276" w:type="dxa"/>
            <w:tcBorders>
              <w:top w:val="single" w:sz="12" w:space="0" w:color="auto"/>
            </w:tcBorders>
          </w:tcPr>
          <w:p w:rsidR="0072024C" w:rsidRPr="00484DC0" w:rsidRDefault="0072024C" w:rsidP="00F3638E">
            <w:pPr>
              <w:pStyle w:val="Odlomakpopisa"/>
              <w:ind w:left="0"/>
              <w:jc w:val="center"/>
              <w:rPr>
                <w:sz w:val="20"/>
                <w:szCs w:val="20"/>
              </w:rPr>
            </w:pPr>
            <w:r>
              <w:rPr>
                <w:sz w:val="20"/>
                <w:szCs w:val="20"/>
              </w:rPr>
              <w:t>4.468,48</w:t>
            </w:r>
          </w:p>
        </w:tc>
        <w:tc>
          <w:tcPr>
            <w:tcW w:w="1559" w:type="dxa"/>
            <w:tcBorders>
              <w:top w:val="single" w:sz="12" w:space="0" w:color="auto"/>
            </w:tcBorders>
          </w:tcPr>
          <w:p w:rsidR="00F3638E" w:rsidRDefault="00F3638E" w:rsidP="00F3638E">
            <w:pPr>
              <w:pStyle w:val="Odlomakpopisa"/>
              <w:ind w:left="0"/>
              <w:jc w:val="center"/>
              <w:rPr>
                <w:sz w:val="20"/>
                <w:szCs w:val="20"/>
              </w:rPr>
            </w:pPr>
            <w:r>
              <w:rPr>
                <w:sz w:val="20"/>
                <w:szCs w:val="20"/>
              </w:rPr>
              <w:t>7+</w:t>
            </w:r>
          </w:p>
        </w:tc>
      </w:tr>
      <w:tr w:rsidR="0072024C" w:rsidRPr="00484DC0" w:rsidTr="0072024C">
        <w:trPr>
          <w:trHeight w:val="345"/>
        </w:trPr>
        <w:tc>
          <w:tcPr>
            <w:tcW w:w="2067" w:type="dxa"/>
          </w:tcPr>
          <w:p w:rsidR="0072024C" w:rsidRPr="00484DC0" w:rsidRDefault="0072024C" w:rsidP="00F3638E">
            <w:pPr>
              <w:pStyle w:val="Odlomakpopisa"/>
              <w:ind w:left="0"/>
              <w:jc w:val="both"/>
              <w:rPr>
                <w:sz w:val="20"/>
                <w:szCs w:val="20"/>
              </w:rPr>
            </w:pPr>
            <w:r w:rsidRPr="00484DC0">
              <w:rPr>
                <w:sz w:val="20"/>
                <w:szCs w:val="20"/>
              </w:rPr>
              <w:t>OK – stambena zgrada (kuća)</w:t>
            </w:r>
          </w:p>
        </w:tc>
        <w:tc>
          <w:tcPr>
            <w:tcW w:w="1488" w:type="dxa"/>
          </w:tcPr>
          <w:p w:rsidR="0072024C" w:rsidRPr="00484DC0" w:rsidRDefault="0072024C" w:rsidP="00F3638E">
            <w:pPr>
              <w:pStyle w:val="Odlomakpopisa"/>
              <w:ind w:left="0"/>
              <w:jc w:val="center"/>
              <w:rPr>
                <w:sz w:val="20"/>
                <w:szCs w:val="20"/>
              </w:rPr>
            </w:pPr>
            <w:r w:rsidRPr="00484DC0">
              <w:rPr>
                <w:sz w:val="20"/>
                <w:szCs w:val="20"/>
              </w:rPr>
              <w:t>72</w:t>
            </w:r>
          </w:p>
        </w:tc>
        <w:tc>
          <w:tcPr>
            <w:tcW w:w="1463" w:type="dxa"/>
          </w:tcPr>
          <w:p w:rsidR="0072024C" w:rsidRPr="00484DC0" w:rsidRDefault="0072024C" w:rsidP="0047007C">
            <w:pPr>
              <w:jc w:val="center"/>
              <w:rPr>
                <w:rFonts w:ascii="Calibri" w:hAnsi="Calibri" w:cs="Calibri"/>
                <w:bCs/>
                <w:color w:val="000000"/>
                <w:sz w:val="20"/>
                <w:szCs w:val="20"/>
              </w:rPr>
            </w:pPr>
            <w:r w:rsidRPr="00484DC0">
              <w:rPr>
                <w:rFonts w:ascii="Calibri" w:hAnsi="Calibri" w:cs="Calibri"/>
                <w:bCs/>
                <w:color w:val="000000"/>
                <w:sz w:val="20"/>
                <w:szCs w:val="20"/>
              </w:rPr>
              <w:t>20.727.782,83</w:t>
            </w:r>
          </w:p>
          <w:p w:rsidR="0072024C" w:rsidRPr="00484DC0" w:rsidRDefault="0072024C" w:rsidP="00F3638E">
            <w:pPr>
              <w:jc w:val="center"/>
              <w:rPr>
                <w:rFonts w:ascii="Calibri" w:hAnsi="Calibri" w:cs="Calibri"/>
                <w:color w:val="000000"/>
                <w:sz w:val="20"/>
                <w:szCs w:val="20"/>
              </w:rPr>
            </w:pPr>
          </w:p>
        </w:tc>
        <w:tc>
          <w:tcPr>
            <w:tcW w:w="1214" w:type="dxa"/>
          </w:tcPr>
          <w:p w:rsidR="0072024C" w:rsidRPr="00484DC0" w:rsidRDefault="0072024C" w:rsidP="0047007C">
            <w:pPr>
              <w:jc w:val="center"/>
              <w:rPr>
                <w:rFonts w:ascii="Calibri" w:hAnsi="Calibri" w:cs="Calibri"/>
                <w:bCs/>
                <w:color w:val="000000"/>
                <w:sz w:val="20"/>
                <w:szCs w:val="20"/>
              </w:rPr>
            </w:pPr>
            <w:r w:rsidRPr="00484DC0">
              <w:rPr>
                <w:rFonts w:ascii="Calibri" w:hAnsi="Calibri" w:cs="Calibri"/>
                <w:bCs/>
                <w:color w:val="000000"/>
                <w:sz w:val="20"/>
                <w:szCs w:val="20"/>
              </w:rPr>
              <w:t>60510,91</w:t>
            </w:r>
          </w:p>
          <w:p w:rsidR="0072024C" w:rsidRPr="00484DC0" w:rsidRDefault="0072024C" w:rsidP="00F3638E">
            <w:pPr>
              <w:pStyle w:val="Odlomakpopisa"/>
              <w:ind w:left="0"/>
              <w:jc w:val="center"/>
              <w:rPr>
                <w:sz w:val="20"/>
                <w:szCs w:val="20"/>
              </w:rPr>
            </w:pPr>
          </w:p>
        </w:tc>
        <w:tc>
          <w:tcPr>
            <w:tcW w:w="1276" w:type="dxa"/>
          </w:tcPr>
          <w:p w:rsidR="0072024C" w:rsidRPr="00484DC0" w:rsidRDefault="0072024C" w:rsidP="00F3638E">
            <w:pPr>
              <w:pStyle w:val="Odlomakpopisa"/>
              <w:ind w:left="0"/>
              <w:jc w:val="center"/>
              <w:rPr>
                <w:sz w:val="20"/>
                <w:szCs w:val="20"/>
              </w:rPr>
            </w:pPr>
            <w:r>
              <w:rPr>
                <w:sz w:val="20"/>
                <w:szCs w:val="20"/>
              </w:rPr>
              <w:t xml:space="preserve">   324,54   *</w:t>
            </w:r>
          </w:p>
        </w:tc>
        <w:tc>
          <w:tcPr>
            <w:tcW w:w="1559" w:type="dxa"/>
          </w:tcPr>
          <w:p w:rsidR="0072024C" w:rsidRDefault="00F3638E" w:rsidP="00F3638E">
            <w:pPr>
              <w:pStyle w:val="Odlomakpopisa"/>
              <w:ind w:left="0"/>
              <w:jc w:val="center"/>
              <w:rPr>
                <w:sz w:val="20"/>
                <w:szCs w:val="20"/>
              </w:rPr>
            </w:pPr>
            <w:r>
              <w:rPr>
                <w:sz w:val="20"/>
                <w:szCs w:val="20"/>
              </w:rPr>
              <w:t>700+</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PZG – poslovne zgrade</w:t>
            </w:r>
          </w:p>
        </w:tc>
        <w:tc>
          <w:tcPr>
            <w:tcW w:w="1488" w:type="dxa"/>
          </w:tcPr>
          <w:p w:rsidR="0072024C" w:rsidRPr="00484DC0" w:rsidRDefault="0072024C" w:rsidP="00F3638E">
            <w:pPr>
              <w:pStyle w:val="Odlomakpopisa"/>
              <w:ind w:left="0"/>
              <w:jc w:val="center"/>
              <w:rPr>
                <w:sz w:val="20"/>
                <w:szCs w:val="20"/>
              </w:rPr>
            </w:pPr>
            <w:r w:rsidRPr="00484DC0">
              <w:rPr>
                <w:sz w:val="20"/>
                <w:szCs w:val="20"/>
              </w:rPr>
              <w:t>1</w:t>
            </w:r>
          </w:p>
        </w:tc>
        <w:tc>
          <w:tcPr>
            <w:tcW w:w="1463" w:type="dxa"/>
          </w:tcPr>
          <w:p w:rsidR="0072024C" w:rsidRPr="00484DC0" w:rsidRDefault="0072024C" w:rsidP="00F3638E">
            <w:pPr>
              <w:pStyle w:val="Odlomakpopisa"/>
              <w:ind w:left="0"/>
              <w:jc w:val="center"/>
              <w:rPr>
                <w:sz w:val="20"/>
                <w:szCs w:val="20"/>
              </w:rPr>
            </w:pPr>
            <w:r w:rsidRPr="00484DC0">
              <w:rPr>
                <w:sz w:val="20"/>
                <w:szCs w:val="20"/>
              </w:rPr>
              <w:t>200.000,00</w:t>
            </w:r>
          </w:p>
        </w:tc>
        <w:tc>
          <w:tcPr>
            <w:tcW w:w="1214" w:type="dxa"/>
          </w:tcPr>
          <w:p w:rsidR="0072024C" w:rsidRPr="00484DC0" w:rsidRDefault="0072024C" w:rsidP="00F3638E">
            <w:pPr>
              <w:pStyle w:val="Odlomakpopisa"/>
              <w:ind w:left="0"/>
              <w:jc w:val="center"/>
              <w:rPr>
                <w:sz w:val="20"/>
                <w:szCs w:val="20"/>
              </w:rPr>
            </w:pPr>
            <w:r w:rsidRPr="00484DC0">
              <w:rPr>
                <w:sz w:val="20"/>
                <w:szCs w:val="20"/>
              </w:rPr>
              <w:t>681</w:t>
            </w:r>
            <w:r>
              <w:rPr>
                <w:sz w:val="20"/>
                <w:szCs w:val="20"/>
              </w:rPr>
              <w:t>,00</w:t>
            </w:r>
          </w:p>
        </w:tc>
        <w:tc>
          <w:tcPr>
            <w:tcW w:w="1276" w:type="dxa"/>
          </w:tcPr>
          <w:p w:rsidR="0072024C" w:rsidRPr="00484DC0" w:rsidRDefault="0072024C" w:rsidP="00F3638E">
            <w:pPr>
              <w:pStyle w:val="Odlomakpopisa"/>
              <w:ind w:left="0"/>
              <w:jc w:val="center"/>
              <w:rPr>
                <w:sz w:val="20"/>
                <w:szCs w:val="20"/>
              </w:rPr>
            </w:pPr>
            <w:r>
              <w:rPr>
                <w:sz w:val="20"/>
                <w:szCs w:val="20"/>
              </w:rPr>
              <w:t>293,69</w:t>
            </w:r>
          </w:p>
        </w:tc>
        <w:tc>
          <w:tcPr>
            <w:tcW w:w="1559" w:type="dxa"/>
          </w:tcPr>
          <w:p w:rsidR="0072024C" w:rsidRDefault="00F3638E" w:rsidP="00F3638E">
            <w:pPr>
              <w:pStyle w:val="Odlomakpopisa"/>
              <w:ind w:left="0"/>
              <w:jc w:val="center"/>
              <w:rPr>
                <w:sz w:val="20"/>
                <w:szCs w:val="20"/>
              </w:rPr>
            </w:pPr>
            <w:r>
              <w:rPr>
                <w:sz w:val="20"/>
                <w:szCs w:val="20"/>
              </w:rPr>
              <w:t>100+</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PP – poslovni prostori</w:t>
            </w:r>
          </w:p>
        </w:tc>
        <w:tc>
          <w:tcPr>
            <w:tcW w:w="1488" w:type="dxa"/>
          </w:tcPr>
          <w:p w:rsidR="0072024C" w:rsidRPr="00484DC0" w:rsidRDefault="0072024C" w:rsidP="00F3638E">
            <w:pPr>
              <w:pStyle w:val="Odlomakpopisa"/>
              <w:ind w:left="0"/>
              <w:jc w:val="center"/>
              <w:rPr>
                <w:sz w:val="20"/>
                <w:szCs w:val="20"/>
              </w:rPr>
            </w:pPr>
            <w:r w:rsidRPr="00484DC0">
              <w:rPr>
                <w:sz w:val="20"/>
                <w:szCs w:val="20"/>
              </w:rPr>
              <w:t>14</w:t>
            </w:r>
          </w:p>
        </w:tc>
        <w:tc>
          <w:tcPr>
            <w:tcW w:w="1463" w:type="dxa"/>
          </w:tcPr>
          <w:p w:rsidR="0072024C" w:rsidRPr="00484DC0" w:rsidRDefault="0072024C" w:rsidP="00484DC0">
            <w:pPr>
              <w:jc w:val="center"/>
              <w:rPr>
                <w:rFonts w:ascii="Calibri" w:hAnsi="Calibri" w:cs="Calibri"/>
                <w:color w:val="000000"/>
                <w:sz w:val="20"/>
                <w:szCs w:val="20"/>
              </w:rPr>
            </w:pPr>
            <w:r w:rsidRPr="00484DC0">
              <w:rPr>
                <w:rFonts w:ascii="Calibri" w:hAnsi="Calibri" w:cs="Calibri"/>
                <w:color w:val="000000"/>
                <w:sz w:val="20"/>
                <w:szCs w:val="20"/>
              </w:rPr>
              <w:t>4.470.559,78</w:t>
            </w:r>
          </w:p>
          <w:p w:rsidR="0072024C" w:rsidRPr="00484DC0" w:rsidRDefault="0072024C" w:rsidP="00F3638E">
            <w:pPr>
              <w:jc w:val="center"/>
              <w:rPr>
                <w:rFonts w:ascii="Calibri" w:hAnsi="Calibri" w:cs="Calibri"/>
                <w:color w:val="000000"/>
                <w:sz w:val="20"/>
                <w:szCs w:val="20"/>
              </w:rPr>
            </w:pPr>
          </w:p>
        </w:tc>
        <w:tc>
          <w:tcPr>
            <w:tcW w:w="1214" w:type="dxa"/>
          </w:tcPr>
          <w:p w:rsidR="0072024C" w:rsidRPr="00484DC0" w:rsidRDefault="0072024C" w:rsidP="00484DC0">
            <w:pPr>
              <w:jc w:val="center"/>
              <w:rPr>
                <w:rFonts w:ascii="Calibri" w:hAnsi="Calibri" w:cs="Calibri"/>
                <w:color w:val="000000"/>
                <w:sz w:val="20"/>
                <w:szCs w:val="20"/>
              </w:rPr>
            </w:pPr>
            <w:r w:rsidRPr="00484DC0">
              <w:rPr>
                <w:rFonts w:ascii="Calibri" w:hAnsi="Calibri" w:cs="Calibri"/>
                <w:color w:val="000000"/>
                <w:sz w:val="20"/>
                <w:szCs w:val="20"/>
              </w:rPr>
              <w:t>5382,63</w:t>
            </w:r>
          </w:p>
          <w:p w:rsidR="0072024C" w:rsidRPr="00484DC0" w:rsidRDefault="0072024C" w:rsidP="00F3638E">
            <w:pPr>
              <w:jc w:val="center"/>
              <w:rPr>
                <w:rFonts w:ascii="Calibri" w:hAnsi="Calibri" w:cs="Calibri"/>
                <w:color w:val="000000"/>
                <w:sz w:val="20"/>
                <w:szCs w:val="20"/>
              </w:rPr>
            </w:pPr>
          </w:p>
        </w:tc>
        <w:tc>
          <w:tcPr>
            <w:tcW w:w="1276" w:type="dxa"/>
          </w:tcPr>
          <w:p w:rsidR="0072024C" w:rsidRPr="00484DC0" w:rsidRDefault="0072024C" w:rsidP="00F3638E">
            <w:pPr>
              <w:pStyle w:val="Odlomakpopisa"/>
              <w:ind w:left="0"/>
              <w:jc w:val="center"/>
              <w:rPr>
                <w:sz w:val="20"/>
                <w:szCs w:val="20"/>
              </w:rPr>
            </w:pPr>
            <w:r>
              <w:rPr>
                <w:sz w:val="20"/>
                <w:szCs w:val="20"/>
              </w:rPr>
              <w:t>830,55</w:t>
            </w:r>
          </w:p>
        </w:tc>
        <w:tc>
          <w:tcPr>
            <w:tcW w:w="1559" w:type="dxa"/>
          </w:tcPr>
          <w:p w:rsidR="0072024C" w:rsidRDefault="00F3638E" w:rsidP="00F3638E">
            <w:pPr>
              <w:pStyle w:val="Odlomakpopisa"/>
              <w:ind w:left="0"/>
              <w:jc w:val="center"/>
              <w:rPr>
                <w:sz w:val="20"/>
                <w:szCs w:val="20"/>
              </w:rPr>
            </w:pPr>
            <w:r>
              <w:rPr>
                <w:sz w:val="20"/>
                <w:szCs w:val="20"/>
              </w:rPr>
              <w:t>180+</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GZP – gospodarske zgrade</w:t>
            </w:r>
          </w:p>
        </w:tc>
        <w:tc>
          <w:tcPr>
            <w:tcW w:w="1488" w:type="dxa"/>
          </w:tcPr>
          <w:p w:rsidR="0072024C" w:rsidRPr="00484DC0" w:rsidRDefault="0072024C" w:rsidP="00F3638E">
            <w:pPr>
              <w:pStyle w:val="Odlomakpopisa"/>
              <w:ind w:left="0"/>
              <w:jc w:val="center"/>
              <w:rPr>
                <w:sz w:val="20"/>
                <w:szCs w:val="20"/>
              </w:rPr>
            </w:pPr>
            <w:r w:rsidRPr="00484DC0">
              <w:rPr>
                <w:sz w:val="20"/>
                <w:szCs w:val="20"/>
              </w:rPr>
              <w:t>1</w:t>
            </w:r>
          </w:p>
        </w:tc>
        <w:tc>
          <w:tcPr>
            <w:tcW w:w="1463" w:type="dxa"/>
          </w:tcPr>
          <w:p w:rsidR="0072024C" w:rsidRPr="00484DC0" w:rsidRDefault="0072024C" w:rsidP="00F3638E">
            <w:pPr>
              <w:pStyle w:val="Odlomakpopisa"/>
              <w:ind w:left="0"/>
              <w:jc w:val="center"/>
              <w:rPr>
                <w:sz w:val="20"/>
                <w:szCs w:val="20"/>
              </w:rPr>
            </w:pPr>
            <w:r w:rsidRPr="00484DC0">
              <w:rPr>
                <w:sz w:val="20"/>
                <w:szCs w:val="20"/>
              </w:rPr>
              <w:t>320.000,00</w:t>
            </w:r>
          </w:p>
        </w:tc>
        <w:tc>
          <w:tcPr>
            <w:tcW w:w="1214" w:type="dxa"/>
          </w:tcPr>
          <w:p w:rsidR="0072024C" w:rsidRPr="00484DC0" w:rsidRDefault="0072024C" w:rsidP="00F3638E">
            <w:pPr>
              <w:pStyle w:val="Odlomakpopisa"/>
              <w:ind w:left="0"/>
              <w:jc w:val="center"/>
              <w:rPr>
                <w:sz w:val="20"/>
                <w:szCs w:val="20"/>
              </w:rPr>
            </w:pPr>
            <w:r w:rsidRPr="00484DC0">
              <w:rPr>
                <w:sz w:val="20"/>
                <w:szCs w:val="20"/>
              </w:rPr>
              <w:t>1621</w:t>
            </w:r>
            <w:r>
              <w:rPr>
                <w:sz w:val="20"/>
                <w:szCs w:val="20"/>
              </w:rPr>
              <w:t>,00</w:t>
            </w:r>
          </w:p>
        </w:tc>
        <w:tc>
          <w:tcPr>
            <w:tcW w:w="1276" w:type="dxa"/>
          </w:tcPr>
          <w:p w:rsidR="0072024C" w:rsidRPr="00484DC0" w:rsidRDefault="0072024C" w:rsidP="00F3638E">
            <w:pPr>
              <w:pStyle w:val="Odlomakpopisa"/>
              <w:ind w:left="0"/>
              <w:jc w:val="center"/>
              <w:rPr>
                <w:sz w:val="20"/>
                <w:szCs w:val="20"/>
              </w:rPr>
            </w:pPr>
            <w:r>
              <w:rPr>
                <w:sz w:val="20"/>
                <w:szCs w:val="20"/>
              </w:rPr>
              <w:t>197,41</w:t>
            </w:r>
          </w:p>
        </w:tc>
        <w:tc>
          <w:tcPr>
            <w:tcW w:w="1559" w:type="dxa"/>
          </w:tcPr>
          <w:p w:rsidR="0072024C" w:rsidRDefault="00F3638E" w:rsidP="00F3638E">
            <w:pPr>
              <w:pStyle w:val="Odlomakpopisa"/>
              <w:ind w:left="0"/>
              <w:jc w:val="center"/>
              <w:rPr>
                <w:sz w:val="20"/>
                <w:szCs w:val="20"/>
              </w:rPr>
            </w:pPr>
            <w:r>
              <w:rPr>
                <w:sz w:val="20"/>
                <w:szCs w:val="20"/>
              </w:rPr>
              <w:t>100+</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 xml:space="preserve">VIK – </w:t>
            </w:r>
            <w:proofErr w:type="spellStart"/>
            <w:r w:rsidRPr="00484DC0">
              <w:rPr>
                <w:sz w:val="20"/>
                <w:szCs w:val="20"/>
              </w:rPr>
              <w:t>nekretn</w:t>
            </w:r>
            <w:proofErr w:type="spellEnd"/>
            <w:r w:rsidRPr="00484DC0">
              <w:rPr>
                <w:sz w:val="20"/>
                <w:szCs w:val="20"/>
              </w:rPr>
              <w:t xml:space="preserve">. za </w:t>
            </w:r>
            <w:proofErr w:type="spellStart"/>
            <w:r w:rsidRPr="00484DC0">
              <w:rPr>
                <w:sz w:val="20"/>
                <w:szCs w:val="20"/>
              </w:rPr>
              <w:t>povr</w:t>
            </w:r>
            <w:proofErr w:type="spellEnd"/>
            <w:r w:rsidRPr="00484DC0">
              <w:rPr>
                <w:sz w:val="20"/>
                <w:szCs w:val="20"/>
              </w:rPr>
              <w:t>. boravak</w:t>
            </w:r>
          </w:p>
        </w:tc>
        <w:tc>
          <w:tcPr>
            <w:tcW w:w="1488" w:type="dxa"/>
          </w:tcPr>
          <w:p w:rsidR="0072024C" w:rsidRPr="00484DC0" w:rsidRDefault="0072024C" w:rsidP="00F3638E">
            <w:pPr>
              <w:pStyle w:val="Odlomakpopisa"/>
              <w:ind w:left="0"/>
              <w:jc w:val="center"/>
              <w:rPr>
                <w:sz w:val="20"/>
                <w:szCs w:val="20"/>
              </w:rPr>
            </w:pPr>
            <w:r w:rsidRPr="00484DC0">
              <w:rPr>
                <w:sz w:val="20"/>
                <w:szCs w:val="20"/>
              </w:rPr>
              <w:t>7</w:t>
            </w:r>
          </w:p>
        </w:tc>
        <w:tc>
          <w:tcPr>
            <w:tcW w:w="1463" w:type="dxa"/>
          </w:tcPr>
          <w:p w:rsidR="0072024C" w:rsidRPr="000E47D3" w:rsidRDefault="0072024C" w:rsidP="00484DC0">
            <w:pPr>
              <w:jc w:val="center"/>
              <w:rPr>
                <w:rFonts w:ascii="Calibri" w:hAnsi="Calibri" w:cs="Calibri"/>
                <w:bCs/>
                <w:color w:val="000000"/>
                <w:sz w:val="20"/>
                <w:szCs w:val="20"/>
              </w:rPr>
            </w:pPr>
            <w:r w:rsidRPr="000E47D3">
              <w:rPr>
                <w:rFonts w:ascii="Calibri" w:hAnsi="Calibri" w:cs="Calibri"/>
                <w:bCs/>
                <w:color w:val="000000"/>
                <w:sz w:val="20"/>
                <w:szCs w:val="20"/>
              </w:rPr>
              <w:t>428.537,56</w:t>
            </w:r>
          </w:p>
          <w:p w:rsidR="0072024C" w:rsidRPr="00B57720" w:rsidRDefault="0072024C" w:rsidP="00F3638E">
            <w:pPr>
              <w:jc w:val="center"/>
              <w:rPr>
                <w:rFonts w:ascii="Calibri" w:hAnsi="Calibri" w:cs="Calibri"/>
                <w:color w:val="000000"/>
                <w:sz w:val="20"/>
                <w:szCs w:val="20"/>
              </w:rPr>
            </w:pPr>
          </w:p>
        </w:tc>
        <w:tc>
          <w:tcPr>
            <w:tcW w:w="1214" w:type="dxa"/>
          </w:tcPr>
          <w:p w:rsidR="0072024C" w:rsidRPr="000E47D3" w:rsidRDefault="0072024C" w:rsidP="00484DC0">
            <w:pPr>
              <w:jc w:val="center"/>
              <w:rPr>
                <w:rFonts w:ascii="Calibri" w:hAnsi="Calibri" w:cs="Calibri"/>
                <w:bCs/>
                <w:color w:val="000000"/>
                <w:sz w:val="20"/>
                <w:szCs w:val="20"/>
              </w:rPr>
            </w:pPr>
            <w:r w:rsidRPr="000E47D3">
              <w:rPr>
                <w:rFonts w:ascii="Calibri" w:hAnsi="Calibri" w:cs="Calibri"/>
                <w:bCs/>
                <w:color w:val="000000"/>
                <w:sz w:val="20"/>
                <w:szCs w:val="20"/>
              </w:rPr>
              <w:t>3403</w:t>
            </w:r>
            <w:r>
              <w:rPr>
                <w:rFonts w:ascii="Calibri" w:hAnsi="Calibri" w:cs="Calibri"/>
                <w:bCs/>
                <w:color w:val="000000"/>
                <w:sz w:val="20"/>
                <w:szCs w:val="20"/>
              </w:rPr>
              <w:t>,00</w:t>
            </w:r>
          </w:p>
          <w:p w:rsidR="0072024C" w:rsidRPr="00B57720" w:rsidRDefault="0072024C" w:rsidP="00F3638E">
            <w:pPr>
              <w:jc w:val="center"/>
              <w:rPr>
                <w:rFonts w:ascii="Calibri" w:hAnsi="Calibri" w:cs="Calibri"/>
                <w:color w:val="000000"/>
                <w:sz w:val="20"/>
                <w:szCs w:val="20"/>
              </w:rPr>
            </w:pPr>
          </w:p>
        </w:tc>
        <w:tc>
          <w:tcPr>
            <w:tcW w:w="1276" w:type="dxa"/>
          </w:tcPr>
          <w:p w:rsidR="0072024C" w:rsidRPr="00484DC0" w:rsidRDefault="0072024C" w:rsidP="00F3638E">
            <w:pPr>
              <w:pStyle w:val="Odlomakpopisa"/>
              <w:ind w:left="0"/>
              <w:jc w:val="center"/>
              <w:rPr>
                <w:sz w:val="20"/>
                <w:szCs w:val="20"/>
              </w:rPr>
            </w:pPr>
            <w:r>
              <w:rPr>
                <w:sz w:val="20"/>
                <w:szCs w:val="20"/>
              </w:rPr>
              <w:t>125,93</w:t>
            </w:r>
          </w:p>
        </w:tc>
        <w:tc>
          <w:tcPr>
            <w:tcW w:w="1559" w:type="dxa"/>
          </w:tcPr>
          <w:p w:rsidR="0072024C" w:rsidRDefault="00F3638E" w:rsidP="00F3638E">
            <w:pPr>
              <w:pStyle w:val="Odlomakpopisa"/>
              <w:ind w:left="0"/>
              <w:jc w:val="center"/>
              <w:rPr>
                <w:sz w:val="20"/>
                <w:szCs w:val="20"/>
              </w:rPr>
            </w:pPr>
            <w:r>
              <w:rPr>
                <w:sz w:val="20"/>
                <w:szCs w:val="20"/>
              </w:rPr>
              <w:t>250+</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G – garaža</w:t>
            </w:r>
          </w:p>
        </w:tc>
        <w:tc>
          <w:tcPr>
            <w:tcW w:w="1488" w:type="dxa"/>
          </w:tcPr>
          <w:p w:rsidR="0072024C" w:rsidRPr="00484DC0" w:rsidRDefault="0072024C" w:rsidP="00F3638E">
            <w:pPr>
              <w:pStyle w:val="Odlomakpopisa"/>
              <w:ind w:left="0"/>
              <w:jc w:val="center"/>
              <w:rPr>
                <w:sz w:val="20"/>
                <w:szCs w:val="20"/>
              </w:rPr>
            </w:pPr>
            <w:r w:rsidRPr="00484DC0">
              <w:rPr>
                <w:sz w:val="20"/>
                <w:szCs w:val="20"/>
              </w:rPr>
              <w:t>7</w:t>
            </w:r>
          </w:p>
        </w:tc>
        <w:tc>
          <w:tcPr>
            <w:tcW w:w="1463" w:type="dxa"/>
          </w:tcPr>
          <w:p w:rsidR="0072024C" w:rsidRPr="00484DC0" w:rsidRDefault="0072024C" w:rsidP="00F3638E">
            <w:pPr>
              <w:jc w:val="center"/>
              <w:rPr>
                <w:rFonts w:ascii="Calibri" w:hAnsi="Calibri" w:cs="Calibri"/>
                <w:color w:val="000000"/>
                <w:sz w:val="20"/>
                <w:szCs w:val="20"/>
              </w:rPr>
            </w:pPr>
            <w:r>
              <w:rPr>
                <w:rFonts w:ascii="Calibri" w:hAnsi="Calibri" w:cs="Calibri"/>
                <w:color w:val="000000"/>
                <w:sz w:val="20"/>
                <w:szCs w:val="20"/>
              </w:rPr>
              <w:t>124.000,00</w:t>
            </w:r>
          </w:p>
        </w:tc>
        <w:tc>
          <w:tcPr>
            <w:tcW w:w="1214" w:type="dxa"/>
          </w:tcPr>
          <w:p w:rsidR="0072024C" w:rsidRPr="00484DC0" w:rsidRDefault="0072024C" w:rsidP="00F3638E">
            <w:pPr>
              <w:pStyle w:val="Odlomakpopisa"/>
              <w:ind w:left="0"/>
              <w:jc w:val="center"/>
              <w:rPr>
                <w:sz w:val="20"/>
                <w:szCs w:val="20"/>
              </w:rPr>
            </w:pPr>
            <w:r>
              <w:rPr>
                <w:sz w:val="20"/>
                <w:szCs w:val="20"/>
              </w:rPr>
              <w:t>114,21</w:t>
            </w:r>
          </w:p>
        </w:tc>
        <w:tc>
          <w:tcPr>
            <w:tcW w:w="1276" w:type="dxa"/>
          </w:tcPr>
          <w:p w:rsidR="0072024C" w:rsidRPr="00484DC0" w:rsidRDefault="0072024C" w:rsidP="00F3638E">
            <w:pPr>
              <w:pStyle w:val="Odlomakpopisa"/>
              <w:ind w:left="0"/>
              <w:jc w:val="center"/>
              <w:rPr>
                <w:sz w:val="20"/>
                <w:szCs w:val="20"/>
              </w:rPr>
            </w:pPr>
            <w:r>
              <w:rPr>
                <w:sz w:val="20"/>
                <w:szCs w:val="20"/>
              </w:rPr>
              <w:t>1.085,72</w:t>
            </w:r>
          </w:p>
        </w:tc>
        <w:tc>
          <w:tcPr>
            <w:tcW w:w="1559" w:type="dxa"/>
          </w:tcPr>
          <w:p w:rsidR="0072024C" w:rsidRDefault="00F3638E" w:rsidP="00F3638E">
            <w:pPr>
              <w:pStyle w:val="Odlomakpopisa"/>
              <w:ind w:left="0"/>
              <w:jc w:val="center"/>
              <w:rPr>
                <w:sz w:val="20"/>
                <w:szCs w:val="20"/>
              </w:rPr>
            </w:pPr>
            <w:r>
              <w:rPr>
                <w:sz w:val="20"/>
                <w:szCs w:val="20"/>
              </w:rPr>
              <w:t>=</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PGM – parkirno garažno mjesto</w:t>
            </w:r>
          </w:p>
        </w:tc>
        <w:tc>
          <w:tcPr>
            <w:tcW w:w="1488" w:type="dxa"/>
          </w:tcPr>
          <w:p w:rsidR="0072024C" w:rsidRPr="00484DC0" w:rsidRDefault="0072024C" w:rsidP="00F3638E">
            <w:pPr>
              <w:pStyle w:val="Odlomakpopisa"/>
              <w:ind w:left="0"/>
              <w:jc w:val="center"/>
              <w:rPr>
                <w:sz w:val="20"/>
                <w:szCs w:val="20"/>
              </w:rPr>
            </w:pPr>
            <w:r w:rsidRPr="00484DC0">
              <w:rPr>
                <w:sz w:val="20"/>
                <w:szCs w:val="20"/>
              </w:rPr>
              <w:t>_</w:t>
            </w:r>
          </w:p>
        </w:tc>
        <w:tc>
          <w:tcPr>
            <w:tcW w:w="1463" w:type="dxa"/>
          </w:tcPr>
          <w:p w:rsidR="0072024C" w:rsidRPr="00484DC0" w:rsidRDefault="0072024C" w:rsidP="00F3638E">
            <w:pPr>
              <w:pStyle w:val="Odlomakpopisa"/>
              <w:ind w:left="0"/>
              <w:jc w:val="center"/>
              <w:rPr>
                <w:sz w:val="20"/>
                <w:szCs w:val="20"/>
              </w:rPr>
            </w:pPr>
            <w:r w:rsidRPr="00484DC0">
              <w:rPr>
                <w:sz w:val="20"/>
                <w:szCs w:val="20"/>
              </w:rPr>
              <w:t>_</w:t>
            </w:r>
          </w:p>
        </w:tc>
        <w:tc>
          <w:tcPr>
            <w:tcW w:w="1214" w:type="dxa"/>
          </w:tcPr>
          <w:p w:rsidR="0072024C" w:rsidRPr="00484DC0" w:rsidRDefault="0072024C" w:rsidP="00F3638E">
            <w:pPr>
              <w:pStyle w:val="Odlomakpopisa"/>
              <w:ind w:left="0"/>
              <w:jc w:val="center"/>
              <w:rPr>
                <w:sz w:val="20"/>
                <w:szCs w:val="20"/>
              </w:rPr>
            </w:pPr>
            <w:r w:rsidRPr="00484DC0">
              <w:rPr>
                <w:sz w:val="20"/>
                <w:szCs w:val="20"/>
              </w:rPr>
              <w:t>_</w:t>
            </w:r>
          </w:p>
        </w:tc>
        <w:tc>
          <w:tcPr>
            <w:tcW w:w="1276" w:type="dxa"/>
          </w:tcPr>
          <w:p w:rsidR="0072024C" w:rsidRPr="00484DC0" w:rsidRDefault="0072024C" w:rsidP="00F3638E">
            <w:pPr>
              <w:pStyle w:val="Odlomakpopisa"/>
              <w:ind w:left="0"/>
              <w:jc w:val="center"/>
              <w:rPr>
                <w:sz w:val="20"/>
                <w:szCs w:val="20"/>
              </w:rPr>
            </w:pPr>
            <w:r w:rsidRPr="00484DC0">
              <w:rPr>
                <w:sz w:val="20"/>
                <w:szCs w:val="20"/>
              </w:rPr>
              <w:t>_</w:t>
            </w:r>
          </w:p>
        </w:tc>
        <w:tc>
          <w:tcPr>
            <w:tcW w:w="1559" w:type="dxa"/>
          </w:tcPr>
          <w:p w:rsidR="0072024C" w:rsidRPr="00484DC0" w:rsidRDefault="00F3638E" w:rsidP="00F3638E">
            <w:pPr>
              <w:pStyle w:val="Odlomakpopisa"/>
              <w:ind w:left="0"/>
              <w:jc w:val="center"/>
              <w:rPr>
                <w:sz w:val="20"/>
                <w:szCs w:val="20"/>
              </w:rPr>
            </w:pPr>
            <w:r w:rsidRPr="00484DC0">
              <w:rPr>
                <w:sz w:val="20"/>
                <w:szCs w:val="20"/>
              </w:rPr>
              <w:t>_</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GM – garažno mjesto</w:t>
            </w:r>
          </w:p>
        </w:tc>
        <w:tc>
          <w:tcPr>
            <w:tcW w:w="1488" w:type="dxa"/>
          </w:tcPr>
          <w:p w:rsidR="0072024C" w:rsidRPr="00484DC0" w:rsidRDefault="0072024C" w:rsidP="00F3638E">
            <w:pPr>
              <w:pStyle w:val="Odlomakpopisa"/>
              <w:ind w:left="0"/>
              <w:jc w:val="center"/>
              <w:rPr>
                <w:sz w:val="20"/>
                <w:szCs w:val="20"/>
              </w:rPr>
            </w:pPr>
            <w:r w:rsidRPr="00484DC0">
              <w:rPr>
                <w:sz w:val="20"/>
                <w:szCs w:val="20"/>
              </w:rPr>
              <w:t>_</w:t>
            </w:r>
          </w:p>
        </w:tc>
        <w:tc>
          <w:tcPr>
            <w:tcW w:w="1463" w:type="dxa"/>
          </w:tcPr>
          <w:p w:rsidR="0072024C" w:rsidRPr="00484DC0" w:rsidRDefault="0072024C" w:rsidP="00F3638E">
            <w:pPr>
              <w:pStyle w:val="Odlomakpopisa"/>
              <w:ind w:left="0"/>
              <w:jc w:val="center"/>
              <w:rPr>
                <w:sz w:val="20"/>
                <w:szCs w:val="20"/>
              </w:rPr>
            </w:pPr>
            <w:r w:rsidRPr="00484DC0">
              <w:rPr>
                <w:sz w:val="20"/>
                <w:szCs w:val="20"/>
              </w:rPr>
              <w:t>_</w:t>
            </w:r>
          </w:p>
        </w:tc>
        <w:tc>
          <w:tcPr>
            <w:tcW w:w="1214" w:type="dxa"/>
          </w:tcPr>
          <w:p w:rsidR="0072024C" w:rsidRPr="00484DC0" w:rsidRDefault="0072024C" w:rsidP="00F3638E">
            <w:pPr>
              <w:pStyle w:val="Odlomakpopisa"/>
              <w:ind w:left="0"/>
              <w:jc w:val="center"/>
              <w:rPr>
                <w:sz w:val="20"/>
                <w:szCs w:val="20"/>
              </w:rPr>
            </w:pPr>
            <w:r w:rsidRPr="00484DC0">
              <w:rPr>
                <w:sz w:val="20"/>
                <w:szCs w:val="20"/>
              </w:rPr>
              <w:t>_</w:t>
            </w:r>
          </w:p>
        </w:tc>
        <w:tc>
          <w:tcPr>
            <w:tcW w:w="1276" w:type="dxa"/>
          </w:tcPr>
          <w:p w:rsidR="0072024C" w:rsidRPr="00484DC0" w:rsidRDefault="0072024C" w:rsidP="00F3638E">
            <w:pPr>
              <w:pStyle w:val="Odlomakpopisa"/>
              <w:ind w:left="0"/>
              <w:jc w:val="center"/>
              <w:rPr>
                <w:sz w:val="20"/>
                <w:szCs w:val="20"/>
              </w:rPr>
            </w:pPr>
            <w:r w:rsidRPr="00484DC0">
              <w:rPr>
                <w:sz w:val="20"/>
                <w:szCs w:val="20"/>
              </w:rPr>
              <w:t>_</w:t>
            </w:r>
          </w:p>
        </w:tc>
        <w:tc>
          <w:tcPr>
            <w:tcW w:w="1559" w:type="dxa"/>
          </w:tcPr>
          <w:p w:rsidR="0072024C" w:rsidRPr="00484DC0" w:rsidRDefault="00F3638E" w:rsidP="00F3638E">
            <w:pPr>
              <w:pStyle w:val="Odlomakpopisa"/>
              <w:ind w:left="0"/>
              <w:jc w:val="center"/>
              <w:rPr>
                <w:sz w:val="20"/>
                <w:szCs w:val="20"/>
              </w:rPr>
            </w:pPr>
            <w:r w:rsidRPr="00484DC0">
              <w:rPr>
                <w:sz w:val="20"/>
                <w:szCs w:val="20"/>
              </w:rPr>
              <w:t>_</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VPM – parkirno mjesto</w:t>
            </w:r>
          </w:p>
        </w:tc>
        <w:tc>
          <w:tcPr>
            <w:tcW w:w="1488" w:type="dxa"/>
          </w:tcPr>
          <w:p w:rsidR="0072024C" w:rsidRPr="00484DC0" w:rsidRDefault="0072024C" w:rsidP="00F3638E">
            <w:pPr>
              <w:pStyle w:val="Odlomakpopisa"/>
              <w:ind w:left="0"/>
              <w:jc w:val="center"/>
              <w:rPr>
                <w:sz w:val="20"/>
                <w:szCs w:val="20"/>
              </w:rPr>
            </w:pPr>
            <w:r w:rsidRPr="00484DC0">
              <w:rPr>
                <w:sz w:val="20"/>
                <w:szCs w:val="20"/>
              </w:rPr>
              <w:t>_</w:t>
            </w:r>
          </w:p>
        </w:tc>
        <w:tc>
          <w:tcPr>
            <w:tcW w:w="1463" w:type="dxa"/>
          </w:tcPr>
          <w:p w:rsidR="0072024C" w:rsidRPr="00484DC0" w:rsidRDefault="0072024C" w:rsidP="00F3638E">
            <w:pPr>
              <w:pStyle w:val="Odlomakpopisa"/>
              <w:ind w:left="0"/>
              <w:jc w:val="center"/>
              <w:rPr>
                <w:sz w:val="20"/>
                <w:szCs w:val="20"/>
              </w:rPr>
            </w:pPr>
            <w:r w:rsidRPr="00484DC0">
              <w:rPr>
                <w:sz w:val="20"/>
                <w:szCs w:val="20"/>
              </w:rPr>
              <w:t>_</w:t>
            </w:r>
          </w:p>
        </w:tc>
        <w:tc>
          <w:tcPr>
            <w:tcW w:w="1214" w:type="dxa"/>
          </w:tcPr>
          <w:p w:rsidR="0072024C" w:rsidRPr="00484DC0" w:rsidRDefault="0072024C" w:rsidP="00F3638E">
            <w:pPr>
              <w:pStyle w:val="Odlomakpopisa"/>
              <w:ind w:left="0"/>
              <w:jc w:val="center"/>
              <w:rPr>
                <w:sz w:val="20"/>
                <w:szCs w:val="20"/>
              </w:rPr>
            </w:pPr>
            <w:r w:rsidRPr="00484DC0">
              <w:rPr>
                <w:sz w:val="20"/>
                <w:szCs w:val="20"/>
              </w:rPr>
              <w:t>_</w:t>
            </w:r>
          </w:p>
        </w:tc>
        <w:tc>
          <w:tcPr>
            <w:tcW w:w="1276" w:type="dxa"/>
          </w:tcPr>
          <w:p w:rsidR="0072024C" w:rsidRPr="00484DC0" w:rsidRDefault="0072024C" w:rsidP="00F3638E">
            <w:pPr>
              <w:pStyle w:val="Odlomakpopisa"/>
              <w:ind w:left="0"/>
              <w:jc w:val="center"/>
              <w:rPr>
                <w:sz w:val="20"/>
                <w:szCs w:val="20"/>
              </w:rPr>
            </w:pPr>
            <w:r w:rsidRPr="00484DC0">
              <w:rPr>
                <w:sz w:val="20"/>
                <w:szCs w:val="20"/>
              </w:rPr>
              <w:t>_</w:t>
            </w:r>
          </w:p>
        </w:tc>
        <w:tc>
          <w:tcPr>
            <w:tcW w:w="1559" w:type="dxa"/>
          </w:tcPr>
          <w:p w:rsidR="0072024C" w:rsidRPr="00484DC0" w:rsidRDefault="00F3638E" w:rsidP="00F3638E">
            <w:pPr>
              <w:pStyle w:val="Odlomakpopisa"/>
              <w:ind w:left="0"/>
              <w:jc w:val="center"/>
              <w:rPr>
                <w:sz w:val="20"/>
                <w:szCs w:val="20"/>
              </w:rPr>
            </w:pPr>
            <w:r w:rsidRPr="00484DC0">
              <w:rPr>
                <w:sz w:val="20"/>
                <w:szCs w:val="20"/>
              </w:rPr>
              <w:t>_</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RN – različite nekretnine</w:t>
            </w:r>
          </w:p>
        </w:tc>
        <w:tc>
          <w:tcPr>
            <w:tcW w:w="1488" w:type="dxa"/>
          </w:tcPr>
          <w:p w:rsidR="0072024C" w:rsidRPr="00484DC0" w:rsidRDefault="0072024C" w:rsidP="00F3638E">
            <w:pPr>
              <w:pStyle w:val="Odlomakpopisa"/>
              <w:ind w:left="0"/>
              <w:jc w:val="center"/>
              <w:rPr>
                <w:sz w:val="20"/>
                <w:szCs w:val="20"/>
              </w:rPr>
            </w:pPr>
            <w:r w:rsidRPr="00484DC0">
              <w:rPr>
                <w:sz w:val="20"/>
                <w:szCs w:val="20"/>
              </w:rPr>
              <w:t>63</w:t>
            </w:r>
          </w:p>
        </w:tc>
        <w:tc>
          <w:tcPr>
            <w:tcW w:w="1463" w:type="dxa"/>
          </w:tcPr>
          <w:p w:rsidR="0072024C" w:rsidRPr="00B57720" w:rsidRDefault="0072024C" w:rsidP="00B57720">
            <w:pPr>
              <w:jc w:val="center"/>
              <w:rPr>
                <w:rFonts w:ascii="Calibri" w:hAnsi="Calibri" w:cs="Calibri"/>
                <w:bCs/>
                <w:color w:val="000000"/>
                <w:sz w:val="20"/>
                <w:szCs w:val="20"/>
              </w:rPr>
            </w:pPr>
            <w:r w:rsidRPr="00B57720">
              <w:rPr>
                <w:rFonts w:ascii="Calibri" w:hAnsi="Calibri" w:cs="Calibri"/>
                <w:bCs/>
                <w:color w:val="000000"/>
                <w:sz w:val="20"/>
                <w:szCs w:val="20"/>
              </w:rPr>
              <w:t>5.652.469,99</w:t>
            </w:r>
          </w:p>
        </w:tc>
        <w:tc>
          <w:tcPr>
            <w:tcW w:w="1214" w:type="dxa"/>
          </w:tcPr>
          <w:p w:rsidR="0072024C" w:rsidRPr="00B57720" w:rsidRDefault="0072024C" w:rsidP="00B57720">
            <w:pPr>
              <w:jc w:val="center"/>
              <w:rPr>
                <w:rFonts w:ascii="Calibri" w:hAnsi="Calibri" w:cs="Calibri"/>
                <w:bCs/>
                <w:color w:val="000000"/>
                <w:sz w:val="20"/>
                <w:szCs w:val="20"/>
              </w:rPr>
            </w:pPr>
            <w:r w:rsidRPr="00B57720">
              <w:rPr>
                <w:rFonts w:ascii="Calibri" w:hAnsi="Calibri" w:cs="Calibri"/>
                <w:bCs/>
                <w:color w:val="000000"/>
                <w:sz w:val="20"/>
                <w:szCs w:val="20"/>
              </w:rPr>
              <w:t>136564,46</w:t>
            </w:r>
          </w:p>
        </w:tc>
        <w:tc>
          <w:tcPr>
            <w:tcW w:w="1276" w:type="dxa"/>
          </w:tcPr>
          <w:p w:rsidR="0072024C" w:rsidRPr="00484DC0" w:rsidRDefault="0072024C" w:rsidP="00F3638E">
            <w:pPr>
              <w:pStyle w:val="Odlomakpopisa"/>
              <w:ind w:left="0"/>
              <w:jc w:val="center"/>
              <w:rPr>
                <w:sz w:val="20"/>
                <w:szCs w:val="20"/>
              </w:rPr>
            </w:pPr>
            <w:r>
              <w:rPr>
                <w:sz w:val="20"/>
                <w:szCs w:val="20"/>
              </w:rPr>
              <w:t>41,39</w:t>
            </w:r>
          </w:p>
        </w:tc>
        <w:tc>
          <w:tcPr>
            <w:tcW w:w="1559" w:type="dxa"/>
          </w:tcPr>
          <w:p w:rsidR="0072024C" w:rsidRDefault="00F3638E" w:rsidP="00F3638E">
            <w:pPr>
              <w:pStyle w:val="Odlomakpopisa"/>
              <w:ind w:left="0"/>
              <w:jc w:val="center"/>
              <w:rPr>
                <w:sz w:val="20"/>
                <w:szCs w:val="20"/>
              </w:rPr>
            </w:pPr>
            <w:r>
              <w:rPr>
                <w:sz w:val="20"/>
                <w:szCs w:val="20"/>
              </w:rPr>
              <w:t>38-</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 xml:space="preserve">OS – ostalo </w:t>
            </w:r>
          </w:p>
        </w:tc>
        <w:tc>
          <w:tcPr>
            <w:tcW w:w="1488" w:type="dxa"/>
          </w:tcPr>
          <w:p w:rsidR="0072024C" w:rsidRPr="00484DC0" w:rsidRDefault="0072024C" w:rsidP="00F3638E">
            <w:pPr>
              <w:pStyle w:val="Odlomakpopisa"/>
              <w:ind w:left="0"/>
              <w:jc w:val="center"/>
              <w:rPr>
                <w:sz w:val="20"/>
                <w:szCs w:val="20"/>
              </w:rPr>
            </w:pPr>
            <w:r w:rsidRPr="00484DC0">
              <w:rPr>
                <w:sz w:val="20"/>
                <w:szCs w:val="20"/>
              </w:rPr>
              <w:t>6</w:t>
            </w:r>
          </w:p>
        </w:tc>
        <w:tc>
          <w:tcPr>
            <w:tcW w:w="1463" w:type="dxa"/>
          </w:tcPr>
          <w:p w:rsidR="0072024C" w:rsidRPr="00B57720" w:rsidRDefault="0072024C" w:rsidP="00B57720">
            <w:pPr>
              <w:jc w:val="center"/>
              <w:rPr>
                <w:rFonts w:ascii="Calibri" w:hAnsi="Calibri" w:cs="Calibri"/>
                <w:bCs/>
                <w:color w:val="000000"/>
                <w:sz w:val="20"/>
                <w:szCs w:val="20"/>
              </w:rPr>
            </w:pPr>
            <w:r w:rsidRPr="00B57720">
              <w:rPr>
                <w:rFonts w:ascii="Calibri" w:hAnsi="Calibri" w:cs="Calibri"/>
                <w:bCs/>
                <w:color w:val="000000"/>
                <w:sz w:val="20"/>
                <w:szCs w:val="20"/>
              </w:rPr>
              <w:t>1.297.500,00</w:t>
            </w:r>
          </w:p>
        </w:tc>
        <w:tc>
          <w:tcPr>
            <w:tcW w:w="1214" w:type="dxa"/>
          </w:tcPr>
          <w:p w:rsidR="0072024C" w:rsidRPr="00B57720" w:rsidRDefault="0072024C" w:rsidP="00B57720">
            <w:pPr>
              <w:jc w:val="center"/>
              <w:rPr>
                <w:rFonts w:ascii="Calibri" w:hAnsi="Calibri" w:cs="Calibri"/>
                <w:bCs/>
                <w:color w:val="000000"/>
                <w:sz w:val="20"/>
                <w:szCs w:val="20"/>
              </w:rPr>
            </w:pPr>
            <w:r w:rsidRPr="00B57720">
              <w:rPr>
                <w:rFonts w:ascii="Calibri" w:hAnsi="Calibri" w:cs="Calibri"/>
                <w:bCs/>
                <w:color w:val="000000"/>
                <w:sz w:val="20"/>
                <w:szCs w:val="20"/>
              </w:rPr>
              <w:t>1773</w:t>
            </w:r>
            <w:r>
              <w:rPr>
                <w:rFonts w:ascii="Calibri" w:hAnsi="Calibri" w:cs="Calibri"/>
                <w:bCs/>
                <w:color w:val="000000"/>
                <w:sz w:val="20"/>
                <w:szCs w:val="20"/>
              </w:rPr>
              <w:t>,00</w:t>
            </w:r>
          </w:p>
        </w:tc>
        <w:tc>
          <w:tcPr>
            <w:tcW w:w="1276" w:type="dxa"/>
          </w:tcPr>
          <w:p w:rsidR="0072024C" w:rsidRPr="00484DC0" w:rsidRDefault="0072024C" w:rsidP="00F3638E">
            <w:pPr>
              <w:pStyle w:val="Odlomakpopisa"/>
              <w:ind w:left="0"/>
              <w:jc w:val="center"/>
              <w:rPr>
                <w:sz w:val="20"/>
                <w:szCs w:val="20"/>
              </w:rPr>
            </w:pPr>
            <w:r>
              <w:rPr>
                <w:sz w:val="20"/>
                <w:szCs w:val="20"/>
              </w:rPr>
              <w:t>731,81</w:t>
            </w:r>
          </w:p>
        </w:tc>
        <w:tc>
          <w:tcPr>
            <w:tcW w:w="1559" w:type="dxa"/>
          </w:tcPr>
          <w:p w:rsidR="0072024C" w:rsidRDefault="00F3638E" w:rsidP="00F3638E">
            <w:pPr>
              <w:pStyle w:val="Odlomakpopisa"/>
              <w:ind w:left="0"/>
              <w:jc w:val="center"/>
              <w:rPr>
                <w:sz w:val="20"/>
                <w:szCs w:val="20"/>
              </w:rPr>
            </w:pPr>
            <w:r>
              <w:rPr>
                <w:sz w:val="20"/>
                <w:szCs w:val="20"/>
              </w:rPr>
              <w:t>20+</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 xml:space="preserve">RU – ruševine </w:t>
            </w:r>
          </w:p>
        </w:tc>
        <w:tc>
          <w:tcPr>
            <w:tcW w:w="1488" w:type="dxa"/>
          </w:tcPr>
          <w:p w:rsidR="0072024C" w:rsidRPr="00484DC0" w:rsidRDefault="0072024C" w:rsidP="00F3638E">
            <w:pPr>
              <w:pStyle w:val="Odlomakpopisa"/>
              <w:ind w:left="0"/>
              <w:jc w:val="center"/>
              <w:rPr>
                <w:sz w:val="20"/>
                <w:szCs w:val="20"/>
              </w:rPr>
            </w:pPr>
            <w:r w:rsidRPr="00484DC0">
              <w:rPr>
                <w:sz w:val="20"/>
                <w:szCs w:val="20"/>
              </w:rPr>
              <w:t>_</w:t>
            </w:r>
          </w:p>
        </w:tc>
        <w:tc>
          <w:tcPr>
            <w:tcW w:w="1463" w:type="dxa"/>
          </w:tcPr>
          <w:p w:rsidR="0072024C" w:rsidRPr="00484DC0" w:rsidRDefault="0072024C" w:rsidP="00F3638E">
            <w:pPr>
              <w:pStyle w:val="Odlomakpopisa"/>
              <w:ind w:left="0"/>
              <w:jc w:val="center"/>
              <w:rPr>
                <w:sz w:val="20"/>
                <w:szCs w:val="20"/>
              </w:rPr>
            </w:pPr>
            <w:r w:rsidRPr="00484DC0">
              <w:rPr>
                <w:sz w:val="20"/>
                <w:szCs w:val="20"/>
              </w:rPr>
              <w:t>_</w:t>
            </w:r>
          </w:p>
        </w:tc>
        <w:tc>
          <w:tcPr>
            <w:tcW w:w="1214" w:type="dxa"/>
          </w:tcPr>
          <w:p w:rsidR="0072024C" w:rsidRPr="00484DC0" w:rsidRDefault="0072024C" w:rsidP="00F3638E">
            <w:pPr>
              <w:pStyle w:val="Odlomakpopisa"/>
              <w:ind w:left="0"/>
              <w:jc w:val="center"/>
              <w:rPr>
                <w:sz w:val="20"/>
                <w:szCs w:val="20"/>
              </w:rPr>
            </w:pPr>
            <w:r w:rsidRPr="00484DC0">
              <w:rPr>
                <w:sz w:val="20"/>
                <w:szCs w:val="20"/>
              </w:rPr>
              <w:t>_</w:t>
            </w:r>
          </w:p>
        </w:tc>
        <w:tc>
          <w:tcPr>
            <w:tcW w:w="1276" w:type="dxa"/>
          </w:tcPr>
          <w:p w:rsidR="0072024C" w:rsidRPr="00484DC0" w:rsidRDefault="0072024C" w:rsidP="00F3638E">
            <w:pPr>
              <w:pStyle w:val="Odlomakpopisa"/>
              <w:ind w:left="0"/>
              <w:jc w:val="center"/>
              <w:rPr>
                <w:sz w:val="20"/>
                <w:szCs w:val="20"/>
              </w:rPr>
            </w:pPr>
            <w:r w:rsidRPr="00484DC0">
              <w:rPr>
                <w:sz w:val="20"/>
                <w:szCs w:val="20"/>
              </w:rPr>
              <w:t>_</w:t>
            </w:r>
          </w:p>
        </w:tc>
        <w:tc>
          <w:tcPr>
            <w:tcW w:w="1559" w:type="dxa"/>
          </w:tcPr>
          <w:p w:rsidR="0072024C" w:rsidRPr="00484DC0" w:rsidRDefault="00F3638E" w:rsidP="00F3638E">
            <w:pPr>
              <w:pStyle w:val="Odlomakpopisa"/>
              <w:ind w:left="0"/>
              <w:jc w:val="center"/>
              <w:rPr>
                <w:sz w:val="20"/>
                <w:szCs w:val="20"/>
              </w:rPr>
            </w:pPr>
            <w:r w:rsidRPr="00484DC0">
              <w:rPr>
                <w:sz w:val="20"/>
                <w:szCs w:val="20"/>
              </w:rPr>
              <w:t>_</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GZ – građevinsko zemljište</w:t>
            </w:r>
          </w:p>
        </w:tc>
        <w:tc>
          <w:tcPr>
            <w:tcW w:w="1488" w:type="dxa"/>
          </w:tcPr>
          <w:p w:rsidR="0072024C" w:rsidRPr="00484DC0" w:rsidRDefault="00E25117" w:rsidP="00F3638E">
            <w:pPr>
              <w:pStyle w:val="Odlomakpopisa"/>
              <w:ind w:left="0"/>
              <w:jc w:val="center"/>
              <w:rPr>
                <w:sz w:val="20"/>
                <w:szCs w:val="20"/>
              </w:rPr>
            </w:pPr>
            <w:r>
              <w:rPr>
                <w:sz w:val="20"/>
                <w:szCs w:val="20"/>
              </w:rPr>
              <w:t>27</w:t>
            </w:r>
          </w:p>
        </w:tc>
        <w:tc>
          <w:tcPr>
            <w:tcW w:w="1463" w:type="dxa"/>
          </w:tcPr>
          <w:p w:rsidR="0072024C" w:rsidRPr="00433308" w:rsidRDefault="0072024C" w:rsidP="00433308">
            <w:pPr>
              <w:jc w:val="center"/>
              <w:rPr>
                <w:rFonts w:ascii="Calibri" w:hAnsi="Calibri" w:cs="Calibri"/>
                <w:bCs/>
                <w:color w:val="000000"/>
                <w:sz w:val="20"/>
                <w:szCs w:val="20"/>
              </w:rPr>
            </w:pPr>
            <w:r w:rsidRPr="00433308">
              <w:rPr>
                <w:rFonts w:ascii="Calibri" w:hAnsi="Calibri" w:cs="Calibri"/>
                <w:bCs/>
                <w:color w:val="000000"/>
                <w:sz w:val="20"/>
                <w:szCs w:val="20"/>
              </w:rPr>
              <w:t>1</w:t>
            </w:r>
            <w:r>
              <w:rPr>
                <w:rFonts w:ascii="Calibri" w:hAnsi="Calibri" w:cs="Calibri"/>
                <w:bCs/>
                <w:color w:val="000000"/>
                <w:sz w:val="20"/>
                <w:szCs w:val="20"/>
              </w:rPr>
              <w:t>.</w:t>
            </w:r>
            <w:r w:rsidRPr="00433308">
              <w:rPr>
                <w:rFonts w:ascii="Calibri" w:hAnsi="Calibri" w:cs="Calibri"/>
                <w:bCs/>
                <w:color w:val="000000"/>
                <w:sz w:val="20"/>
                <w:szCs w:val="20"/>
              </w:rPr>
              <w:t>206</w:t>
            </w:r>
            <w:r>
              <w:rPr>
                <w:rFonts w:ascii="Calibri" w:hAnsi="Calibri" w:cs="Calibri"/>
                <w:bCs/>
                <w:color w:val="000000"/>
                <w:sz w:val="20"/>
                <w:szCs w:val="20"/>
              </w:rPr>
              <w:t>.</w:t>
            </w:r>
            <w:r w:rsidRPr="00433308">
              <w:rPr>
                <w:rFonts w:ascii="Calibri" w:hAnsi="Calibri" w:cs="Calibri"/>
                <w:bCs/>
                <w:color w:val="000000"/>
                <w:sz w:val="20"/>
                <w:szCs w:val="20"/>
              </w:rPr>
              <w:t>984,33</w:t>
            </w:r>
          </w:p>
        </w:tc>
        <w:tc>
          <w:tcPr>
            <w:tcW w:w="1214" w:type="dxa"/>
          </w:tcPr>
          <w:p w:rsidR="0072024C" w:rsidRPr="005677E7" w:rsidRDefault="0072024C" w:rsidP="00B57720">
            <w:pPr>
              <w:jc w:val="center"/>
              <w:rPr>
                <w:rFonts w:ascii="Calibri" w:hAnsi="Calibri" w:cs="Calibri"/>
                <w:bCs/>
                <w:color w:val="000000"/>
                <w:sz w:val="20"/>
                <w:szCs w:val="20"/>
              </w:rPr>
            </w:pPr>
            <w:r>
              <w:rPr>
                <w:rFonts w:ascii="Calibri" w:hAnsi="Calibri" w:cs="Calibri"/>
                <w:bCs/>
                <w:color w:val="000000"/>
                <w:sz w:val="20"/>
                <w:szCs w:val="20"/>
              </w:rPr>
              <w:t>14922,00</w:t>
            </w:r>
          </w:p>
        </w:tc>
        <w:tc>
          <w:tcPr>
            <w:tcW w:w="1276" w:type="dxa"/>
          </w:tcPr>
          <w:p w:rsidR="0072024C" w:rsidRPr="00484DC0" w:rsidRDefault="0072024C" w:rsidP="00433308">
            <w:pPr>
              <w:pStyle w:val="Odlomakpopisa"/>
              <w:ind w:left="0"/>
              <w:jc w:val="center"/>
              <w:rPr>
                <w:sz w:val="20"/>
                <w:szCs w:val="20"/>
              </w:rPr>
            </w:pPr>
            <w:r>
              <w:rPr>
                <w:sz w:val="20"/>
                <w:szCs w:val="20"/>
              </w:rPr>
              <w:t xml:space="preserve">     80,89    *</w:t>
            </w:r>
          </w:p>
        </w:tc>
        <w:tc>
          <w:tcPr>
            <w:tcW w:w="1559" w:type="dxa"/>
          </w:tcPr>
          <w:p w:rsidR="0072024C" w:rsidRDefault="00E25117" w:rsidP="00433308">
            <w:pPr>
              <w:pStyle w:val="Odlomakpopisa"/>
              <w:ind w:left="0"/>
              <w:jc w:val="center"/>
              <w:rPr>
                <w:sz w:val="20"/>
                <w:szCs w:val="20"/>
              </w:rPr>
            </w:pPr>
            <w:r>
              <w:rPr>
                <w:sz w:val="20"/>
                <w:szCs w:val="20"/>
              </w:rPr>
              <w:t>43</w:t>
            </w:r>
            <w:r w:rsidR="00F3638E">
              <w:rPr>
                <w:sz w:val="20"/>
                <w:szCs w:val="20"/>
              </w:rPr>
              <w:t>-</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PZ – poljoprivredno zemljište</w:t>
            </w:r>
          </w:p>
        </w:tc>
        <w:tc>
          <w:tcPr>
            <w:tcW w:w="1488" w:type="dxa"/>
          </w:tcPr>
          <w:p w:rsidR="0072024C" w:rsidRPr="00484DC0" w:rsidRDefault="0072024C" w:rsidP="00F3638E">
            <w:pPr>
              <w:pStyle w:val="Odlomakpopisa"/>
              <w:ind w:left="0"/>
              <w:jc w:val="center"/>
              <w:rPr>
                <w:sz w:val="20"/>
                <w:szCs w:val="20"/>
              </w:rPr>
            </w:pPr>
            <w:r w:rsidRPr="00484DC0">
              <w:rPr>
                <w:sz w:val="20"/>
                <w:szCs w:val="20"/>
              </w:rPr>
              <w:t>32</w:t>
            </w:r>
          </w:p>
        </w:tc>
        <w:tc>
          <w:tcPr>
            <w:tcW w:w="1463" w:type="dxa"/>
          </w:tcPr>
          <w:p w:rsidR="0072024C" w:rsidRPr="005677E7" w:rsidRDefault="0072024C" w:rsidP="005677E7">
            <w:pPr>
              <w:jc w:val="center"/>
              <w:rPr>
                <w:rFonts w:ascii="Calibri" w:hAnsi="Calibri" w:cs="Calibri"/>
                <w:bCs/>
                <w:color w:val="000000"/>
                <w:sz w:val="20"/>
                <w:szCs w:val="20"/>
              </w:rPr>
            </w:pPr>
            <w:r w:rsidRPr="005677E7">
              <w:rPr>
                <w:rFonts w:ascii="Calibri" w:hAnsi="Calibri" w:cs="Calibri"/>
                <w:bCs/>
                <w:color w:val="000000"/>
                <w:sz w:val="20"/>
                <w:szCs w:val="20"/>
              </w:rPr>
              <w:t>1.401.345,45</w:t>
            </w:r>
          </w:p>
        </w:tc>
        <w:tc>
          <w:tcPr>
            <w:tcW w:w="1214" w:type="dxa"/>
          </w:tcPr>
          <w:p w:rsidR="0072024C" w:rsidRPr="005677E7" w:rsidRDefault="0072024C" w:rsidP="00B57720">
            <w:pPr>
              <w:jc w:val="center"/>
              <w:rPr>
                <w:rFonts w:ascii="Calibri" w:hAnsi="Calibri" w:cs="Calibri"/>
                <w:bCs/>
                <w:color w:val="000000"/>
                <w:sz w:val="20"/>
                <w:szCs w:val="20"/>
              </w:rPr>
            </w:pPr>
            <w:r w:rsidRPr="005677E7">
              <w:rPr>
                <w:rFonts w:ascii="Calibri" w:hAnsi="Calibri" w:cs="Calibri"/>
                <w:bCs/>
                <w:color w:val="000000"/>
                <w:sz w:val="20"/>
                <w:szCs w:val="20"/>
              </w:rPr>
              <w:t>263764,24</w:t>
            </w:r>
          </w:p>
          <w:p w:rsidR="0072024C" w:rsidRPr="005677E7" w:rsidRDefault="0072024C" w:rsidP="00F3638E">
            <w:pPr>
              <w:jc w:val="center"/>
              <w:rPr>
                <w:rFonts w:ascii="Calibri" w:hAnsi="Calibri" w:cs="Calibri"/>
                <w:color w:val="000000"/>
                <w:sz w:val="20"/>
                <w:szCs w:val="20"/>
              </w:rPr>
            </w:pPr>
          </w:p>
        </w:tc>
        <w:tc>
          <w:tcPr>
            <w:tcW w:w="1276" w:type="dxa"/>
          </w:tcPr>
          <w:p w:rsidR="0072024C" w:rsidRPr="00484DC0" w:rsidRDefault="0072024C" w:rsidP="00F3638E">
            <w:pPr>
              <w:pStyle w:val="Odlomakpopisa"/>
              <w:ind w:left="0"/>
              <w:jc w:val="center"/>
              <w:rPr>
                <w:sz w:val="20"/>
                <w:szCs w:val="20"/>
              </w:rPr>
            </w:pPr>
            <w:r>
              <w:rPr>
                <w:sz w:val="20"/>
                <w:szCs w:val="20"/>
              </w:rPr>
              <w:t>5,31</w:t>
            </w:r>
          </w:p>
        </w:tc>
        <w:tc>
          <w:tcPr>
            <w:tcW w:w="1559" w:type="dxa"/>
          </w:tcPr>
          <w:p w:rsidR="0072024C" w:rsidRDefault="00F3638E" w:rsidP="00F3638E">
            <w:pPr>
              <w:pStyle w:val="Odlomakpopisa"/>
              <w:ind w:left="0"/>
              <w:jc w:val="center"/>
              <w:rPr>
                <w:sz w:val="20"/>
                <w:szCs w:val="20"/>
              </w:rPr>
            </w:pPr>
            <w:r>
              <w:rPr>
                <w:sz w:val="20"/>
                <w:szCs w:val="20"/>
              </w:rPr>
              <w:t>44-</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ŠZ – šumsko zemljište</w:t>
            </w:r>
          </w:p>
        </w:tc>
        <w:tc>
          <w:tcPr>
            <w:tcW w:w="1488" w:type="dxa"/>
          </w:tcPr>
          <w:p w:rsidR="0072024C" w:rsidRPr="00484DC0" w:rsidRDefault="0072024C" w:rsidP="00F3638E">
            <w:pPr>
              <w:pStyle w:val="Odlomakpopisa"/>
              <w:ind w:left="0"/>
              <w:jc w:val="center"/>
              <w:rPr>
                <w:sz w:val="20"/>
                <w:szCs w:val="20"/>
              </w:rPr>
            </w:pPr>
            <w:r w:rsidRPr="00484DC0">
              <w:rPr>
                <w:sz w:val="20"/>
                <w:szCs w:val="20"/>
              </w:rPr>
              <w:t>_</w:t>
            </w:r>
          </w:p>
        </w:tc>
        <w:tc>
          <w:tcPr>
            <w:tcW w:w="1463" w:type="dxa"/>
          </w:tcPr>
          <w:p w:rsidR="0072024C" w:rsidRPr="00484DC0" w:rsidRDefault="0072024C" w:rsidP="00B57720">
            <w:pPr>
              <w:pStyle w:val="Odlomakpopisa"/>
              <w:ind w:left="0"/>
              <w:jc w:val="center"/>
              <w:rPr>
                <w:sz w:val="20"/>
                <w:szCs w:val="20"/>
              </w:rPr>
            </w:pPr>
            <w:r w:rsidRPr="00484DC0">
              <w:rPr>
                <w:sz w:val="20"/>
                <w:szCs w:val="20"/>
              </w:rPr>
              <w:t>_</w:t>
            </w:r>
          </w:p>
        </w:tc>
        <w:tc>
          <w:tcPr>
            <w:tcW w:w="1214" w:type="dxa"/>
          </w:tcPr>
          <w:p w:rsidR="0072024C" w:rsidRPr="00484DC0" w:rsidRDefault="0072024C" w:rsidP="00B57720">
            <w:pPr>
              <w:pStyle w:val="Odlomakpopisa"/>
              <w:ind w:left="0"/>
              <w:jc w:val="center"/>
              <w:rPr>
                <w:sz w:val="20"/>
                <w:szCs w:val="20"/>
              </w:rPr>
            </w:pPr>
            <w:r w:rsidRPr="00484DC0">
              <w:rPr>
                <w:sz w:val="20"/>
                <w:szCs w:val="20"/>
              </w:rPr>
              <w:t>_</w:t>
            </w:r>
          </w:p>
        </w:tc>
        <w:tc>
          <w:tcPr>
            <w:tcW w:w="1276" w:type="dxa"/>
          </w:tcPr>
          <w:p w:rsidR="0072024C" w:rsidRPr="00484DC0" w:rsidRDefault="0072024C" w:rsidP="00B57720">
            <w:pPr>
              <w:pStyle w:val="Odlomakpopisa"/>
              <w:ind w:left="0"/>
              <w:jc w:val="center"/>
              <w:rPr>
                <w:sz w:val="20"/>
                <w:szCs w:val="20"/>
              </w:rPr>
            </w:pPr>
            <w:r w:rsidRPr="00484DC0">
              <w:rPr>
                <w:sz w:val="20"/>
                <w:szCs w:val="20"/>
              </w:rPr>
              <w:t>_</w:t>
            </w:r>
          </w:p>
        </w:tc>
        <w:tc>
          <w:tcPr>
            <w:tcW w:w="1559" w:type="dxa"/>
          </w:tcPr>
          <w:p w:rsidR="0072024C" w:rsidRPr="00484DC0" w:rsidRDefault="00F3638E" w:rsidP="00B57720">
            <w:pPr>
              <w:pStyle w:val="Odlomakpopisa"/>
              <w:ind w:left="0"/>
              <w:jc w:val="center"/>
              <w:rPr>
                <w:sz w:val="20"/>
                <w:szCs w:val="20"/>
              </w:rPr>
            </w:pPr>
            <w:r w:rsidRPr="00484DC0">
              <w:rPr>
                <w:sz w:val="20"/>
                <w:szCs w:val="20"/>
              </w:rPr>
              <w:t>_</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 xml:space="preserve">PNZ – prirodno </w:t>
            </w:r>
            <w:proofErr w:type="spellStart"/>
            <w:r w:rsidRPr="00484DC0">
              <w:rPr>
                <w:sz w:val="20"/>
                <w:szCs w:val="20"/>
              </w:rPr>
              <w:t>neplod</w:t>
            </w:r>
            <w:proofErr w:type="spellEnd"/>
            <w:r w:rsidRPr="00484DC0">
              <w:rPr>
                <w:sz w:val="20"/>
                <w:szCs w:val="20"/>
              </w:rPr>
              <w:t>. zemljište</w:t>
            </w:r>
          </w:p>
        </w:tc>
        <w:tc>
          <w:tcPr>
            <w:tcW w:w="1488" w:type="dxa"/>
          </w:tcPr>
          <w:p w:rsidR="0072024C" w:rsidRPr="00484DC0" w:rsidRDefault="0072024C" w:rsidP="00F3638E">
            <w:pPr>
              <w:pStyle w:val="Odlomakpopisa"/>
              <w:ind w:left="0"/>
              <w:jc w:val="center"/>
              <w:rPr>
                <w:sz w:val="20"/>
                <w:szCs w:val="20"/>
              </w:rPr>
            </w:pPr>
            <w:r w:rsidRPr="00484DC0">
              <w:rPr>
                <w:sz w:val="20"/>
                <w:szCs w:val="20"/>
              </w:rPr>
              <w:t>_</w:t>
            </w:r>
          </w:p>
        </w:tc>
        <w:tc>
          <w:tcPr>
            <w:tcW w:w="1463" w:type="dxa"/>
          </w:tcPr>
          <w:p w:rsidR="0072024C" w:rsidRPr="00484DC0" w:rsidRDefault="0072024C" w:rsidP="00B57720">
            <w:pPr>
              <w:pStyle w:val="Odlomakpopisa"/>
              <w:ind w:left="0"/>
              <w:jc w:val="center"/>
              <w:rPr>
                <w:sz w:val="20"/>
                <w:szCs w:val="20"/>
              </w:rPr>
            </w:pPr>
            <w:r w:rsidRPr="00484DC0">
              <w:rPr>
                <w:sz w:val="20"/>
                <w:szCs w:val="20"/>
              </w:rPr>
              <w:t>_</w:t>
            </w:r>
          </w:p>
        </w:tc>
        <w:tc>
          <w:tcPr>
            <w:tcW w:w="1214" w:type="dxa"/>
          </w:tcPr>
          <w:p w:rsidR="0072024C" w:rsidRPr="00484DC0" w:rsidRDefault="0072024C" w:rsidP="00B57720">
            <w:pPr>
              <w:pStyle w:val="Odlomakpopisa"/>
              <w:ind w:left="0"/>
              <w:jc w:val="center"/>
              <w:rPr>
                <w:sz w:val="20"/>
                <w:szCs w:val="20"/>
              </w:rPr>
            </w:pPr>
            <w:r w:rsidRPr="00484DC0">
              <w:rPr>
                <w:sz w:val="20"/>
                <w:szCs w:val="20"/>
              </w:rPr>
              <w:t>_</w:t>
            </w:r>
          </w:p>
        </w:tc>
        <w:tc>
          <w:tcPr>
            <w:tcW w:w="1276" w:type="dxa"/>
          </w:tcPr>
          <w:p w:rsidR="0072024C" w:rsidRPr="00484DC0" w:rsidRDefault="0072024C" w:rsidP="00B57720">
            <w:pPr>
              <w:pStyle w:val="Odlomakpopisa"/>
              <w:ind w:left="0"/>
              <w:jc w:val="center"/>
              <w:rPr>
                <w:sz w:val="20"/>
                <w:szCs w:val="20"/>
              </w:rPr>
            </w:pPr>
            <w:r w:rsidRPr="00484DC0">
              <w:rPr>
                <w:sz w:val="20"/>
                <w:szCs w:val="20"/>
              </w:rPr>
              <w:t>_</w:t>
            </w:r>
          </w:p>
        </w:tc>
        <w:tc>
          <w:tcPr>
            <w:tcW w:w="1559" w:type="dxa"/>
          </w:tcPr>
          <w:p w:rsidR="0072024C" w:rsidRPr="00484DC0" w:rsidRDefault="00F3638E" w:rsidP="00B57720">
            <w:pPr>
              <w:pStyle w:val="Odlomakpopisa"/>
              <w:ind w:left="0"/>
              <w:jc w:val="center"/>
              <w:rPr>
                <w:sz w:val="20"/>
                <w:szCs w:val="20"/>
              </w:rPr>
            </w:pPr>
            <w:r w:rsidRPr="00484DC0">
              <w:rPr>
                <w:sz w:val="20"/>
                <w:szCs w:val="20"/>
              </w:rPr>
              <w:t>_</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 xml:space="preserve">SP – spremište </w:t>
            </w:r>
          </w:p>
        </w:tc>
        <w:tc>
          <w:tcPr>
            <w:tcW w:w="1488" w:type="dxa"/>
          </w:tcPr>
          <w:p w:rsidR="0072024C" w:rsidRPr="00484DC0" w:rsidRDefault="0072024C" w:rsidP="00F3638E">
            <w:pPr>
              <w:pStyle w:val="Odlomakpopisa"/>
              <w:ind w:left="0"/>
              <w:jc w:val="center"/>
              <w:rPr>
                <w:sz w:val="20"/>
                <w:szCs w:val="20"/>
              </w:rPr>
            </w:pPr>
            <w:r w:rsidRPr="00484DC0">
              <w:rPr>
                <w:sz w:val="20"/>
                <w:szCs w:val="20"/>
              </w:rPr>
              <w:t>_</w:t>
            </w:r>
          </w:p>
        </w:tc>
        <w:tc>
          <w:tcPr>
            <w:tcW w:w="1463" w:type="dxa"/>
          </w:tcPr>
          <w:p w:rsidR="0072024C" w:rsidRPr="00484DC0" w:rsidRDefault="0072024C" w:rsidP="00B57720">
            <w:pPr>
              <w:pStyle w:val="Odlomakpopisa"/>
              <w:ind w:left="0"/>
              <w:jc w:val="center"/>
              <w:rPr>
                <w:sz w:val="20"/>
                <w:szCs w:val="20"/>
              </w:rPr>
            </w:pPr>
            <w:r w:rsidRPr="00484DC0">
              <w:rPr>
                <w:sz w:val="20"/>
                <w:szCs w:val="20"/>
              </w:rPr>
              <w:t>_</w:t>
            </w:r>
          </w:p>
        </w:tc>
        <w:tc>
          <w:tcPr>
            <w:tcW w:w="1214" w:type="dxa"/>
          </w:tcPr>
          <w:p w:rsidR="0072024C" w:rsidRPr="00484DC0" w:rsidRDefault="0072024C" w:rsidP="00B57720">
            <w:pPr>
              <w:pStyle w:val="Odlomakpopisa"/>
              <w:ind w:left="0"/>
              <w:jc w:val="center"/>
              <w:rPr>
                <w:sz w:val="20"/>
                <w:szCs w:val="20"/>
              </w:rPr>
            </w:pPr>
            <w:r w:rsidRPr="00484DC0">
              <w:rPr>
                <w:sz w:val="20"/>
                <w:szCs w:val="20"/>
              </w:rPr>
              <w:t>_</w:t>
            </w:r>
          </w:p>
        </w:tc>
        <w:tc>
          <w:tcPr>
            <w:tcW w:w="1276" w:type="dxa"/>
          </w:tcPr>
          <w:p w:rsidR="0072024C" w:rsidRPr="00484DC0" w:rsidRDefault="0072024C" w:rsidP="00B57720">
            <w:pPr>
              <w:pStyle w:val="Odlomakpopisa"/>
              <w:ind w:left="0"/>
              <w:jc w:val="center"/>
              <w:rPr>
                <w:sz w:val="20"/>
                <w:szCs w:val="20"/>
              </w:rPr>
            </w:pPr>
            <w:r w:rsidRPr="00484DC0">
              <w:rPr>
                <w:sz w:val="20"/>
                <w:szCs w:val="20"/>
              </w:rPr>
              <w:t>_</w:t>
            </w:r>
          </w:p>
        </w:tc>
        <w:tc>
          <w:tcPr>
            <w:tcW w:w="1559" w:type="dxa"/>
          </w:tcPr>
          <w:p w:rsidR="0072024C" w:rsidRPr="00484DC0" w:rsidRDefault="00F3638E" w:rsidP="00B57720">
            <w:pPr>
              <w:pStyle w:val="Odlomakpopisa"/>
              <w:ind w:left="0"/>
              <w:jc w:val="center"/>
              <w:rPr>
                <w:sz w:val="20"/>
                <w:szCs w:val="20"/>
              </w:rPr>
            </w:pPr>
            <w:r w:rsidRPr="00484DC0">
              <w:rPr>
                <w:sz w:val="20"/>
                <w:szCs w:val="20"/>
              </w:rPr>
              <w:t>_</w:t>
            </w:r>
          </w:p>
        </w:tc>
      </w:tr>
      <w:tr w:rsidR="0072024C" w:rsidRPr="00484DC0" w:rsidTr="0072024C">
        <w:tc>
          <w:tcPr>
            <w:tcW w:w="2067" w:type="dxa"/>
          </w:tcPr>
          <w:p w:rsidR="0072024C" w:rsidRPr="00484DC0" w:rsidRDefault="0072024C" w:rsidP="00F3638E">
            <w:pPr>
              <w:pStyle w:val="Odlomakpopisa"/>
              <w:ind w:left="0"/>
              <w:jc w:val="both"/>
              <w:rPr>
                <w:sz w:val="20"/>
                <w:szCs w:val="20"/>
              </w:rPr>
            </w:pPr>
            <w:r w:rsidRPr="00484DC0">
              <w:rPr>
                <w:sz w:val="20"/>
                <w:szCs w:val="20"/>
              </w:rPr>
              <w:t xml:space="preserve">SKL – skladište </w:t>
            </w:r>
          </w:p>
        </w:tc>
        <w:tc>
          <w:tcPr>
            <w:tcW w:w="1488" w:type="dxa"/>
          </w:tcPr>
          <w:p w:rsidR="0072024C" w:rsidRPr="00484DC0" w:rsidRDefault="0072024C" w:rsidP="00F3638E">
            <w:pPr>
              <w:pStyle w:val="Odlomakpopisa"/>
              <w:ind w:left="0"/>
              <w:jc w:val="center"/>
              <w:rPr>
                <w:sz w:val="20"/>
                <w:szCs w:val="20"/>
              </w:rPr>
            </w:pPr>
            <w:r w:rsidRPr="00484DC0">
              <w:rPr>
                <w:sz w:val="20"/>
                <w:szCs w:val="20"/>
              </w:rPr>
              <w:t>_</w:t>
            </w:r>
          </w:p>
        </w:tc>
        <w:tc>
          <w:tcPr>
            <w:tcW w:w="1463" w:type="dxa"/>
          </w:tcPr>
          <w:p w:rsidR="0072024C" w:rsidRPr="00484DC0" w:rsidRDefault="0072024C" w:rsidP="00B57720">
            <w:pPr>
              <w:pStyle w:val="Odlomakpopisa"/>
              <w:ind w:left="0"/>
              <w:jc w:val="center"/>
              <w:rPr>
                <w:sz w:val="20"/>
                <w:szCs w:val="20"/>
              </w:rPr>
            </w:pPr>
            <w:r w:rsidRPr="00484DC0">
              <w:rPr>
                <w:sz w:val="20"/>
                <w:szCs w:val="20"/>
              </w:rPr>
              <w:t>_</w:t>
            </w:r>
          </w:p>
        </w:tc>
        <w:tc>
          <w:tcPr>
            <w:tcW w:w="1214" w:type="dxa"/>
          </w:tcPr>
          <w:p w:rsidR="0072024C" w:rsidRPr="00484DC0" w:rsidRDefault="0072024C" w:rsidP="00B57720">
            <w:pPr>
              <w:pStyle w:val="Odlomakpopisa"/>
              <w:ind w:left="0"/>
              <w:jc w:val="center"/>
              <w:rPr>
                <w:sz w:val="20"/>
                <w:szCs w:val="20"/>
              </w:rPr>
            </w:pPr>
            <w:r w:rsidRPr="00484DC0">
              <w:rPr>
                <w:sz w:val="20"/>
                <w:szCs w:val="20"/>
              </w:rPr>
              <w:t>_</w:t>
            </w:r>
          </w:p>
        </w:tc>
        <w:tc>
          <w:tcPr>
            <w:tcW w:w="1276" w:type="dxa"/>
          </w:tcPr>
          <w:p w:rsidR="0072024C" w:rsidRPr="00484DC0" w:rsidRDefault="0072024C" w:rsidP="00B57720">
            <w:pPr>
              <w:pStyle w:val="Odlomakpopisa"/>
              <w:ind w:left="0"/>
              <w:jc w:val="center"/>
              <w:rPr>
                <w:sz w:val="20"/>
                <w:szCs w:val="20"/>
              </w:rPr>
            </w:pPr>
            <w:r w:rsidRPr="00484DC0">
              <w:rPr>
                <w:sz w:val="20"/>
                <w:szCs w:val="20"/>
              </w:rPr>
              <w:t>_</w:t>
            </w:r>
          </w:p>
        </w:tc>
        <w:tc>
          <w:tcPr>
            <w:tcW w:w="1559" w:type="dxa"/>
          </w:tcPr>
          <w:p w:rsidR="0072024C" w:rsidRPr="00484DC0" w:rsidRDefault="00F3638E" w:rsidP="00B57720">
            <w:pPr>
              <w:pStyle w:val="Odlomakpopisa"/>
              <w:ind w:left="0"/>
              <w:jc w:val="center"/>
              <w:rPr>
                <w:sz w:val="20"/>
                <w:szCs w:val="20"/>
              </w:rPr>
            </w:pPr>
            <w:r w:rsidRPr="00484DC0">
              <w:rPr>
                <w:sz w:val="20"/>
                <w:szCs w:val="20"/>
              </w:rPr>
              <w:t>_</w:t>
            </w:r>
          </w:p>
        </w:tc>
      </w:tr>
    </w:tbl>
    <w:p w:rsidR="00433308" w:rsidRDefault="00433308" w:rsidP="00AD7BF2">
      <w:pPr>
        <w:pStyle w:val="Odlomakpopisa"/>
        <w:ind w:left="0"/>
        <w:jc w:val="both"/>
        <w:rPr>
          <w:sz w:val="20"/>
          <w:szCs w:val="20"/>
        </w:rPr>
      </w:pPr>
    </w:p>
    <w:p w:rsidR="00D73B61" w:rsidRPr="00484DC0" w:rsidRDefault="00D73B61" w:rsidP="00AD7BF2">
      <w:pPr>
        <w:pStyle w:val="Odlomakpopisa"/>
        <w:ind w:left="0"/>
        <w:jc w:val="both"/>
        <w:rPr>
          <w:sz w:val="20"/>
          <w:szCs w:val="20"/>
        </w:rPr>
      </w:pPr>
    </w:p>
    <w:p w:rsidR="00AD7BF2" w:rsidRPr="00433308" w:rsidRDefault="00B328A1" w:rsidP="00AD7BF2">
      <w:pPr>
        <w:pStyle w:val="Odlomakpopisa"/>
        <w:ind w:left="0"/>
        <w:jc w:val="both"/>
        <w:rPr>
          <w:sz w:val="20"/>
          <w:szCs w:val="20"/>
        </w:rPr>
      </w:pPr>
      <w:r w:rsidRPr="00433308">
        <w:rPr>
          <w:sz w:val="20"/>
          <w:szCs w:val="20"/>
        </w:rPr>
        <w:t xml:space="preserve">* iz uzorka su izuzete tri kupoprodaje </w:t>
      </w:r>
      <w:r w:rsidR="00433308" w:rsidRPr="00433308">
        <w:rPr>
          <w:sz w:val="20"/>
          <w:szCs w:val="20"/>
        </w:rPr>
        <w:t xml:space="preserve">građevinskog zemljišta obzirom da kod istih vrijednost kupoprodaje značajno odstupa od ostalih evidentiranih kupoprodaja na istom području, te da u aplikaciji </w:t>
      </w:r>
      <w:proofErr w:type="spellStart"/>
      <w:r w:rsidR="00433308" w:rsidRPr="00433308">
        <w:rPr>
          <w:sz w:val="20"/>
          <w:szCs w:val="20"/>
        </w:rPr>
        <w:t>eNekretnine</w:t>
      </w:r>
      <w:proofErr w:type="spellEnd"/>
      <w:r w:rsidR="00433308" w:rsidRPr="00433308">
        <w:rPr>
          <w:sz w:val="20"/>
          <w:szCs w:val="20"/>
        </w:rPr>
        <w:t xml:space="preserve"> nema prikazanog ugovora iz kojeg se mogu vidjeti podaci što znači da se ugovori ne mogu evaluirati te nisu pogodni za analizu</w:t>
      </w:r>
    </w:p>
    <w:p w:rsidR="00D73B61" w:rsidRPr="00A51D3A" w:rsidRDefault="00D73B61" w:rsidP="00D73B61">
      <w:pPr>
        <w:pStyle w:val="Odlomakpopisa"/>
        <w:ind w:left="708"/>
        <w:jc w:val="both"/>
        <w:rPr>
          <w:rFonts w:ascii="Times New Roman" w:hAnsi="Times New Roman" w:cs="Times New Roman"/>
          <w:b/>
          <w:sz w:val="28"/>
          <w:szCs w:val="28"/>
        </w:rPr>
      </w:pPr>
      <w:r w:rsidRPr="00A51D3A">
        <w:rPr>
          <w:rFonts w:ascii="Times New Roman" w:hAnsi="Times New Roman" w:cs="Times New Roman"/>
          <w:b/>
          <w:sz w:val="28"/>
          <w:szCs w:val="28"/>
        </w:rPr>
        <w:lastRenderedPageBreak/>
        <w:t xml:space="preserve">Rekapitulacija kupoprodaje </w:t>
      </w:r>
      <w:r>
        <w:rPr>
          <w:rFonts w:ascii="Times New Roman" w:hAnsi="Times New Roman" w:cs="Times New Roman"/>
          <w:b/>
          <w:sz w:val="28"/>
          <w:szCs w:val="28"/>
        </w:rPr>
        <w:t>stanova po</w:t>
      </w:r>
      <w:r w:rsidRPr="00A51D3A">
        <w:rPr>
          <w:rFonts w:ascii="Times New Roman" w:hAnsi="Times New Roman" w:cs="Times New Roman"/>
          <w:b/>
          <w:sz w:val="28"/>
          <w:szCs w:val="28"/>
        </w:rPr>
        <w:t xml:space="preserve"> površini</w:t>
      </w:r>
      <w:r>
        <w:rPr>
          <w:rFonts w:ascii="Times New Roman" w:hAnsi="Times New Roman" w:cs="Times New Roman"/>
          <w:b/>
          <w:sz w:val="28"/>
          <w:szCs w:val="28"/>
        </w:rPr>
        <w:t xml:space="preserve"> i </w:t>
      </w:r>
      <w:proofErr w:type="spellStart"/>
      <w:r>
        <w:rPr>
          <w:rFonts w:ascii="Times New Roman" w:hAnsi="Times New Roman" w:cs="Times New Roman"/>
          <w:b/>
          <w:sz w:val="28"/>
          <w:szCs w:val="28"/>
        </w:rPr>
        <w:t>etažnosti</w:t>
      </w:r>
      <w:proofErr w:type="spellEnd"/>
      <w:r>
        <w:rPr>
          <w:rFonts w:ascii="Times New Roman" w:hAnsi="Times New Roman" w:cs="Times New Roman"/>
          <w:b/>
          <w:sz w:val="28"/>
          <w:szCs w:val="28"/>
        </w:rPr>
        <w:t xml:space="preserve"> </w:t>
      </w:r>
      <w:r w:rsidR="00394494">
        <w:rPr>
          <w:rFonts w:ascii="Times New Roman" w:hAnsi="Times New Roman" w:cs="Times New Roman"/>
          <w:b/>
          <w:sz w:val="28"/>
          <w:szCs w:val="28"/>
        </w:rPr>
        <w:t>za razdoblje od 01.01.2018</w:t>
      </w:r>
      <w:r w:rsidRPr="00A51D3A">
        <w:rPr>
          <w:rFonts w:ascii="Times New Roman" w:hAnsi="Times New Roman" w:cs="Times New Roman"/>
          <w:b/>
          <w:sz w:val="28"/>
          <w:szCs w:val="28"/>
        </w:rPr>
        <w:t>. do</w:t>
      </w:r>
      <w:r w:rsidR="00394494">
        <w:rPr>
          <w:rFonts w:ascii="Times New Roman" w:hAnsi="Times New Roman" w:cs="Times New Roman"/>
          <w:b/>
          <w:sz w:val="28"/>
          <w:szCs w:val="28"/>
        </w:rPr>
        <w:t xml:space="preserve"> 31.12.2018</w:t>
      </w:r>
      <w:r w:rsidRPr="00A51D3A">
        <w:rPr>
          <w:rFonts w:ascii="Times New Roman" w:hAnsi="Times New Roman" w:cs="Times New Roman"/>
          <w:b/>
          <w:sz w:val="28"/>
          <w:szCs w:val="28"/>
        </w:rPr>
        <w:t>.</w:t>
      </w:r>
    </w:p>
    <w:p w:rsidR="00D73B61" w:rsidRDefault="00D73B61" w:rsidP="00D73B61">
      <w:pPr>
        <w:pStyle w:val="Odlomakpopisa"/>
        <w:ind w:left="0"/>
        <w:jc w:val="both"/>
        <w:rPr>
          <w:b/>
          <w:sz w:val="26"/>
          <w:szCs w:val="26"/>
        </w:rPr>
      </w:pPr>
    </w:p>
    <w:p w:rsidR="00D73B61" w:rsidRDefault="00D73B61" w:rsidP="00D73B61">
      <w:pPr>
        <w:pStyle w:val="Odlomakpopisa"/>
        <w:ind w:left="0"/>
        <w:jc w:val="both"/>
        <w:rPr>
          <w:sz w:val="24"/>
          <w:szCs w:val="24"/>
        </w:rPr>
      </w:pPr>
    </w:p>
    <w:p w:rsidR="00D73B61" w:rsidRDefault="00D73B61" w:rsidP="00D73B61">
      <w:pPr>
        <w:pStyle w:val="Odlomakpopisa"/>
        <w:ind w:left="0" w:firstLine="708"/>
        <w:jc w:val="both"/>
        <w:rPr>
          <w:b/>
          <w:sz w:val="24"/>
          <w:szCs w:val="24"/>
        </w:rPr>
      </w:pPr>
      <w:r w:rsidRPr="006D4E17">
        <w:rPr>
          <w:b/>
          <w:sz w:val="24"/>
          <w:szCs w:val="24"/>
          <w:u w:val="single"/>
        </w:rPr>
        <w:t>ST – STAN/APARTMAN</w:t>
      </w:r>
      <w:r>
        <w:rPr>
          <w:b/>
          <w:sz w:val="24"/>
          <w:szCs w:val="24"/>
        </w:rPr>
        <w:t xml:space="preserve"> - KUPOPRODAJA PO POVRŠINI NEKRETNINE</w:t>
      </w:r>
    </w:p>
    <w:p w:rsidR="00D73B61" w:rsidRDefault="00D73B61" w:rsidP="00D73B61">
      <w:pPr>
        <w:pStyle w:val="Odlomakpopisa"/>
        <w:ind w:left="0"/>
        <w:jc w:val="both"/>
        <w:rPr>
          <w:b/>
          <w:sz w:val="24"/>
          <w:szCs w:val="24"/>
        </w:rPr>
      </w:pPr>
    </w:p>
    <w:tbl>
      <w:tblPr>
        <w:tblStyle w:val="Reetkatablice"/>
        <w:tblW w:w="9067" w:type="dxa"/>
        <w:jc w:val="center"/>
        <w:tblLayout w:type="fixed"/>
        <w:tblLook w:val="04A0" w:firstRow="1" w:lastRow="0" w:firstColumn="1" w:lastColumn="0" w:noHBand="0" w:noVBand="1"/>
      </w:tblPr>
      <w:tblGrid>
        <w:gridCol w:w="2327"/>
        <w:gridCol w:w="1637"/>
        <w:gridCol w:w="2127"/>
        <w:gridCol w:w="1842"/>
        <w:gridCol w:w="1134"/>
      </w:tblGrid>
      <w:tr w:rsidR="00D73B61" w:rsidTr="00F809BE">
        <w:trPr>
          <w:jc w:val="center"/>
        </w:trPr>
        <w:tc>
          <w:tcPr>
            <w:tcW w:w="2327" w:type="dxa"/>
            <w:tcBorders>
              <w:bottom w:val="single" w:sz="12" w:space="0" w:color="auto"/>
            </w:tcBorders>
            <w:shd w:val="clear" w:color="auto" w:fill="D9D9D9" w:themeFill="background1" w:themeFillShade="D9"/>
            <w:vAlign w:val="center"/>
          </w:tcPr>
          <w:p w:rsidR="00D73B61" w:rsidRPr="00F7710F" w:rsidRDefault="00D73B61" w:rsidP="00F3638E">
            <w:pPr>
              <w:pStyle w:val="Odlomakpopisa"/>
              <w:ind w:left="0"/>
              <w:jc w:val="center"/>
              <w:rPr>
                <w:b/>
                <w:sz w:val="20"/>
                <w:szCs w:val="20"/>
              </w:rPr>
            </w:pPr>
            <w:r w:rsidRPr="00F7710F">
              <w:rPr>
                <w:b/>
                <w:sz w:val="20"/>
                <w:szCs w:val="20"/>
              </w:rPr>
              <w:t>POVRŠINA STANA/APARTMANA (m</w:t>
            </w:r>
            <w:r w:rsidRPr="00F7710F">
              <w:rPr>
                <w:b/>
                <w:sz w:val="20"/>
                <w:szCs w:val="20"/>
                <w:vertAlign w:val="superscript"/>
              </w:rPr>
              <w:t>2</w:t>
            </w:r>
            <w:r w:rsidRPr="00F7710F">
              <w:rPr>
                <w:b/>
                <w:sz w:val="20"/>
                <w:szCs w:val="20"/>
              </w:rPr>
              <w:t>)</w:t>
            </w:r>
          </w:p>
        </w:tc>
        <w:tc>
          <w:tcPr>
            <w:tcW w:w="1637" w:type="dxa"/>
            <w:tcBorders>
              <w:bottom w:val="single" w:sz="12" w:space="0" w:color="auto"/>
            </w:tcBorders>
            <w:shd w:val="clear" w:color="auto" w:fill="D9D9D9" w:themeFill="background1" w:themeFillShade="D9"/>
            <w:vAlign w:val="center"/>
          </w:tcPr>
          <w:p w:rsidR="00D73B61" w:rsidRPr="00F7710F" w:rsidRDefault="00D73B61" w:rsidP="00F3638E">
            <w:pPr>
              <w:pStyle w:val="Odlomakpopisa"/>
              <w:ind w:left="0"/>
              <w:jc w:val="center"/>
              <w:rPr>
                <w:b/>
                <w:sz w:val="20"/>
                <w:szCs w:val="20"/>
              </w:rPr>
            </w:pPr>
            <w:r w:rsidRPr="00F7710F">
              <w:rPr>
                <w:b/>
                <w:sz w:val="20"/>
                <w:szCs w:val="20"/>
              </w:rPr>
              <w:t>UKUPAN BROJ KUPOPRODAJA</w:t>
            </w:r>
          </w:p>
          <w:p w:rsidR="00D73B61" w:rsidRPr="00F7710F" w:rsidRDefault="00D73B61" w:rsidP="00F3638E">
            <w:pPr>
              <w:pStyle w:val="Odlomakpopisa"/>
              <w:ind w:left="0"/>
              <w:jc w:val="center"/>
              <w:rPr>
                <w:b/>
                <w:sz w:val="20"/>
                <w:szCs w:val="20"/>
              </w:rPr>
            </w:pPr>
          </w:p>
        </w:tc>
        <w:tc>
          <w:tcPr>
            <w:tcW w:w="2127" w:type="dxa"/>
            <w:tcBorders>
              <w:bottom w:val="single" w:sz="12" w:space="0" w:color="auto"/>
            </w:tcBorders>
            <w:shd w:val="clear" w:color="auto" w:fill="D9D9D9" w:themeFill="background1" w:themeFillShade="D9"/>
            <w:vAlign w:val="center"/>
          </w:tcPr>
          <w:p w:rsidR="00D73B61" w:rsidRPr="00F7710F" w:rsidRDefault="00D73B61" w:rsidP="00F3638E">
            <w:pPr>
              <w:pStyle w:val="Odlomakpopisa"/>
              <w:ind w:left="0"/>
              <w:jc w:val="center"/>
              <w:rPr>
                <w:b/>
                <w:sz w:val="20"/>
                <w:szCs w:val="20"/>
              </w:rPr>
            </w:pPr>
            <w:r w:rsidRPr="00F7710F">
              <w:rPr>
                <w:b/>
                <w:sz w:val="20"/>
                <w:szCs w:val="20"/>
              </w:rPr>
              <w:t>UKUPNA VRIJEDNOST KUPOPRODAJE (u kn)</w:t>
            </w:r>
          </w:p>
        </w:tc>
        <w:tc>
          <w:tcPr>
            <w:tcW w:w="1842" w:type="dxa"/>
            <w:tcBorders>
              <w:bottom w:val="single" w:sz="12" w:space="0" w:color="auto"/>
            </w:tcBorders>
            <w:shd w:val="clear" w:color="auto" w:fill="D9D9D9" w:themeFill="background1" w:themeFillShade="D9"/>
            <w:vAlign w:val="center"/>
          </w:tcPr>
          <w:p w:rsidR="00D73B61" w:rsidRPr="00F7710F" w:rsidRDefault="00D73B61" w:rsidP="00F3638E">
            <w:pPr>
              <w:pStyle w:val="Odlomakpopisa"/>
              <w:ind w:left="0"/>
              <w:jc w:val="center"/>
              <w:rPr>
                <w:b/>
                <w:sz w:val="20"/>
                <w:szCs w:val="20"/>
              </w:rPr>
            </w:pPr>
            <w:r w:rsidRPr="00F7710F">
              <w:rPr>
                <w:b/>
                <w:sz w:val="20"/>
                <w:szCs w:val="20"/>
              </w:rPr>
              <w:t>UKUPNA POVRŠINA (u m</w:t>
            </w:r>
            <w:r w:rsidRPr="00F7710F">
              <w:rPr>
                <w:b/>
                <w:sz w:val="20"/>
                <w:szCs w:val="20"/>
                <w:vertAlign w:val="superscript"/>
              </w:rPr>
              <w:t>2</w:t>
            </w:r>
            <w:r w:rsidRPr="00F7710F">
              <w:rPr>
                <w:b/>
                <w:sz w:val="20"/>
                <w:szCs w:val="20"/>
              </w:rPr>
              <w:t>)</w:t>
            </w:r>
          </w:p>
        </w:tc>
        <w:tc>
          <w:tcPr>
            <w:tcW w:w="1134" w:type="dxa"/>
            <w:tcBorders>
              <w:bottom w:val="single" w:sz="12" w:space="0" w:color="auto"/>
            </w:tcBorders>
            <w:shd w:val="clear" w:color="auto" w:fill="D9D9D9" w:themeFill="background1" w:themeFillShade="D9"/>
            <w:vAlign w:val="center"/>
          </w:tcPr>
          <w:p w:rsidR="00D73B61" w:rsidRPr="00F7710F" w:rsidRDefault="00D73B61" w:rsidP="00F3638E">
            <w:pPr>
              <w:pStyle w:val="Odlomakpopisa"/>
              <w:ind w:left="0"/>
              <w:jc w:val="center"/>
              <w:rPr>
                <w:b/>
                <w:sz w:val="20"/>
                <w:szCs w:val="20"/>
              </w:rPr>
            </w:pPr>
            <w:r w:rsidRPr="00F7710F">
              <w:rPr>
                <w:b/>
                <w:sz w:val="20"/>
                <w:szCs w:val="20"/>
              </w:rPr>
              <w:t>kn/m</w:t>
            </w:r>
            <w:r w:rsidRPr="00F7710F">
              <w:rPr>
                <w:b/>
                <w:sz w:val="20"/>
                <w:szCs w:val="20"/>
                <w:vertAlign w:val="superscript"/>
              </w:rPr>
              <w:t>2</w:t>
            </w:r>
          </w:p>
        </w:tc>
      </w:tr>
      <w:tr w:rsidR="00D73B61" w:rsidRPr="00F7710F" w:rsidTr="00F809BE">
        <w:trPr>
          <w:jc w:val="center"/>
        </w:trPr>
        <w:tc>
          <w:tcPr>
            <w:tcW w:w="2327" w:type="dxa"/>
            <w:tcBorders>
              <w:top w:val="single" w:sz="12" w:space="0" w:color="auto"/>
            </w:tcBorders>
            <w:vAlign w:val="center"/>
          </w:tcPr>
          <w:p w:rsidR="00D73B61" w:rsidRPr="00F7710F" w:rsidRDefault="00D73B61" w:rsidP="00F3638E">
            <w:pPr>
              <w:pStyle w:val="Odlomakpopisa"/>
              <w:ind w:left="0"/>
              <w:jc w:val="both"/>
              <w:rPr>
                <w:sz w:val="20"/>
                <w:szCs w:val="20"/>
              </w:rPr>
            </w:pPr>
            <w:r>
              <w:rPr>
                <w:sz w:val="20"/>
                <w:szCs w:val="20"/>
              </w:rPr>
              <w:t>od</w:t>
            </w:r>
            <w:r w:rsidRPr="00F7710F">
              <w:rPr>
                <w:sz w:val="20"/>
                <w:szCs w:val="20"/>
              </w:rPr>
              <w:t xml:space="preserve"> 24 m</w:t>
            </w:r>
            <w:r w:rsidRPr="00F7710F">
              <w:rPr>
                <w:sz w:val="20"/>
                <w:szCs w:val="20"/>
                <w:vertAlign w:val="superscript"/>
              </w:rPr>
              <w:t>2</w:t>
            </w:r>
          </w:p>
        </w:tc>
        <w:tc>
          <w:tcPr>
            <w:tcW w:w="1637" w:type="dxa"/>
            <w:tcBorders>
              <w:top w:val="single" w:sz="12" w:space="0" w:color="auto"/>
            </w:tcBorders>
            <w:vAlign w:val="center"/>
          </w:tcPr>
          <w:p w:rsidR="00D73B61" w:rsidRPr="00F7710F" w:rsidRDefault="00D73B61" w:rsidP="00F3638E">
            <w:pPr>
              <w:pStyle w:val="Odlomakpopisa"/>
              <w:ind w:left="0"/>
              <w:jc w:val="center"/>
              <w:rPr>
                <w:sz w:val="20"/>
                <w:szCs w:val="20"/>
              </w:rPr>
            </w:pPr>
            <w:r>
              <w:rPr>
                <w:sz w:val="20"/>
                <w:szCs w:val="20"/>
              </w:rPr>
              <w:t>8</w:t>
            </w:r>
          </w:p>
        </w:tc>
        <w:tc>
          <w:tcPr>
            <w:tcW w:w="2127" w:type="dxa"/>
            <w:tcBorders>
              <w:top w:val="single" w:sz="12" w:space="0" w:color="auto"/>
            </w:tcBorders>
            <w:vAlign w:val="center"/>
          </w:tcPr>
          <w:p w:rsidR="00D73B61" w:rsidRPr="00D73B61" w:rsidRDefault="00D73B61" w:rsidP="00D73B61">
            <w:pPr>
              <w:jc w:val="center"/>
              <w:rPr>
                <w:rFonts w:ascii="Calibri" w:hAnsi="Calibri" w:cs="Calibri"/>
                <w:bCs/>
                <w:color w:val="000000"/>
                <w:sz w:val="20"/>
                <w:szCs w:val="20"/>
              </w:rPr>
            </w:pPr>
            <w:r w:rsidRPr="00D73B61">
              <w:rPr>
                <w:rFonts w:ascii="Calibri" w:hAnsi="Calibri" w:cs="Calibri"/>
                <w:bCs/>
                <w:color w:val="000000"/>
                <w:sz w:val="20"/>
                <w:szCs w:val="20"/>
              </w:rPr>
              <w:t>556</w:t>
            </w:r>
            <w:r>
              <w:rPr>
                <w:rFonts w:ascii="Calibri" w:hAnsi="Calibri" w:cs="Calibri"/>
                <w:bCs/>
                <w:color w:val="000000"/>
                <w:sz w:val="20"/>
                <w:szCs w:val="20"/>
              </w:rPr>
              <w:t>.</w:t>
            </w:r>
            <w:r w:rsidRPr="00D73B61">
              <w:rPr>
                <w:rFonts w:ascii="Calibri" w:hAnsi="Calibri" w:cs="Calibri"/>
                <w:bCs/>
                <w:color w:val="000000"/>
                <w:sz w:val="20"/>
                <w:szCs w:val="20"/>
              </w:rPr>
              <w:t>697,32</w:t>
            </w:r>
          </w:p>
        </w:tc>
        <w:tc>
          <w:tcPr>
            <w:tcW w:w="1842" w:type="dxa"/>
            <w:tcBorders>
              <w:top w:val="single" w:sz="12" w:space="0" w:color="auto"/>
            </w:tcBorders>
            <w:vAlign w:val="center"/>
          </w:tcPr>
          <w:p w:rsidR="00D73B61" w:rsidRPr="00F7710F" w:rsidRDefault="00D73B61" w:rsidP="00F3638E">
            <w:pPr>
              <w:pStyle w:val="Odlomakpopisa"/>
              <w:ind w:left="0"/>
              <w:jc w:val="center"/>
              <w:rPr>
                <w:sz w:val="20"/>
                <w:szCs w:val="20"/>
              </w:rPr>
            </w:pPr>
            <w:r>
              <w:rPr>
                <w:sz w:val="20"/>
                <w:szCs w:val="20"/>
              </w:rPr>
              <w:t>133,54</w:t>
            </w:r>
          </w:p>
        </w:tc>
        <w:tc>
          <w:tcPr>
            <w:tcW w:w="1134" w:type="dxa"/>
            <w:tcBorders>
              <w:top w:val="single" w:sz="12" w:space="0" w:color="auto"/>
            </w:tcBorders>
            <w:vAlign w:val="center"/>
          </w:tcPr>
          <w:p w:rsidR="00D73B61" w:rsidRPr="00F7710F" w:rsidRDefault="00394494" w:rsidP="00F3638E">
            <w:pPr>
              <w:pStyle w:val="Odlomakpopisa"/>
              <w:ind w:left="0"/>
              <w:jc w:val="center"/>
              <w:rPr>
                <w:sz w:val="20"/>
                <w:szCs w:val="20"/>
              </w:rPr>
            </w:pPr>
            <w:r>
              <w:rPr>
                <w:sz w:val="20"/>
                <w:szCs w:val="20"/>
              </w:rPr>
              <w:t>4.168,77</w:t>
            </w:r>
          </w:p>
        </w:tc>
      </w:tr>
      <w:tr w:rsidR="00D73B61" w:rsidRPr="00F7710F" w:rsidTr="00F809BE">
        <w:trPr>
          <w:jc w:val="center"/>
        </w:trPr>
        <w:tc>
          <w:tcPr>
            <w:tcW w:w="2327" w:type="dxa"/>
            <w:vAlign w:val="center"/>
          </w:tcPr>
          <w:p w:rsidR="00D73B61" w:rsidRPr="00F7710F" w:rsidRDefault="00D73B61" w:rsidP="00F3638E">
            <w:pPr>
              <w:pStyle w:val="Odlomakpopisa"/>
              <w:ind w:left="0"/>
              <w:jc w:val="both"/>
              <w:rPr>
                <w:sz w:val="20"/>
                <w:szCs w:val="20"/>
              </w:rPr>
            </w:pPr>
            <w:r w:rsidRPr="00F7710F">
              <w:rPr>
                <w:sz w:val="20"/>
                <w:szCs w:val="20"/>
              </w:rPr>
              <w:t>od 2</w:t>
            </w:r>
            <w:r>
              <w:rPr>
                <w:sz w:val="20"/>
                <w:szCs w:val="20"/>
              </w:rPr>
              <w:t>4</w:t>
            </w:r>
            <w:r w:rsidRPr="00F7710F">
              <w:rPr>
                <w:sz w:val="20"/>
                <w:szCs w:val="20"/>
              </w:rPr>
              <w:t xml:space="preserve"> m</w:t>
            </w:r>
            <w:r w:rsidRPr="00F7710F">
              <w:rPr>
                <w:sz w:val="20"/>
                <w:szCs w:val="20"/>
                <w:vertAlign w:val="superscript"/>
              </w:rPr>
              <w:t>2</w:t>
            </w:r>
            <w:r w:rsidRPr="00F7710F">
              <w:rPr>
                <w:sz w:val="20"/>
                <w:szCs w:val="20"/>
              </w:rPr>
              <w:t xml:space="preserve"> do 39 m</w:t>
            </w:r>
            <w:r w:rsidRPr="00F7710F">
              <w:rPr>
                <w:sz w:val="20"/>
                <w:szCs w:val="20"/>
                <w:vertAlign w:val="superscript"/>
              </w:rPr>
              <w:t>2</w:t>
            </w:r>
          </w:p>
        </w:tc>
        <w:tc>
          <w:tcPr>
            <w:tcW w:w="1637" w:type="dxa"/>
            <w:vAlign w:val="center"/>
          </w:tcPr>
          <w:p w:rsidR="00D73B61" w:rsidRPr="00F7710F" w:rsidRDefault="007D76FC" w:rsidP="00F3638E">
            <w:pPr>
              <w:pStyle w:val="Odlomakpopisa"/>
              <w:ind w:left="0"/>
              <w:jc w:val="center"/>
              <w:rPr>
                <w:sz w:val="20"/>
                <w:szCs w:val="20"/>
              </w:rPr>
            </w:pPr>
            <w:r>
              <w:rPr>
                <w:sz w:val="20"/>
                <w:szCs w:val="20"/>
              </w:rPr>
              <w:t>24</w:t>
            </w:r>
          </w:p>
        </w:tc>
        <w:tc>
          <w:tcPr>
            <w:tcW w:w="2127" w:type="dxa"/>
            <w:vAlign w:val="center"/>
          </w:tcPr>
          <w:p w:rsidR="00D73B61" w:rsidRPr="00394494" w:rsidRDefault="007D76FC" w:rsidP="007D76FC">
            <w:pPr>
              <w:jc w:val="center"/>
              <w:rPr>
                <w:rFonts w:ascii="Calibri" w:hAnsi="Calibri" w:cs="Calibri"/>
                <w:bCs/>
                <w:color w:val="000000"/>
                <w:sz w:val="20"/>
                <w:szCs w:val="20"/>
              </w:rPr>
            </w:pPr>
            <w:r w:rsidRPr="00394494">
              <w:rPr>
                <w:rFonts w:ascii="Calibri" w:hAnsi="Calibri" w:cs="Calibri"/>
                <w:bCs/>
                <w:color w:val="000000"/>
                <w:sz w:val="20"/>
                <w:szCs w:val="20"/>
              </w:rPr>
              <w:t>2</w:t>
            </w:r>
            <w:r w:rsidR="00394494">
              <w:rPr>
                <w:rFonts w:ascii="Calibri" w:hAnsi="Calibri" w:cs="Calibri"/>
                <w:bCs/>
                <w:color w:val="000000"/>
                <w:sz w:val="20"/>
                <w:szCs w:val="20"/>
              </w:rPr>
              <w:t>.</w:t>
            </w:r>
            <w:r w:rsidRPr="00394494">
              <w:rPr>
                <w:rFonts w:ascii="Calibri" w:hAnsi="Calibri" w:cs="Calibri"/>
                <w:bCs/>
                <w:color w:val="000000"/>
                <w:sz w:val="20"/>
                <w:szCs w:val="20"/>
              </w:rPr>
              <w:t>791</w:t>
            </w:r>
            <w:r w:rsidR="00394494">
              <w:rPr>
                <w:rFonts w:ascii="Calibri" w:hAnsi="Calibri" w:cs="Calibri"/>
                <w:bCs/>
                <w:color w:val="000000"/>
                <w:sz w:val="20"/>
                <w:szCs w:val="20"/>
              </w:rPr>
              <w:t>.</w:t>
            </w:r>
            <w:r w:rsidRPr="00394494">
              <w:rPr>
                <w:rFonts w:ascii="Calibri" w:hAnsi="Calibri" w:cs="Calibri"/>
                <w:bCs/>
                <w:color w:val="000000"/>
                <w:sz w:val="20"/>
                <w:szCs w:val="20"/>
              </w:rPr>
              <w:t>123,76</w:t>
            </w:r>
          </w:p>
        </w:tc>
        <w:tc>
          <w:tcPr>
            <w:tcW w:w="1842" w:type="dxa"/>
            <w:vAlign w:val="center"/>
          </w:tcPr>
          <w:p w:rsidR="00D73B61" w:rsidRPr="00394494" w:rsidRDefault="007D76FC" w:rsidP="00F3638E">
            <w:pPr>
              <w:pStyle w:val="Odlomakpopisa"/>
              <w:ind w:left="0"/>
              <w:jc w:val="center"/>
              <w:rPr>
                <w:sz w:val="20"/>
                <w:szCs w:val="20"/>
              </w:rPr>
            </w:pPr>
            <w:r w:rsidRPr="00394494">
              <w:rPr>
                <w:sz w:val="20"/>
                <w:szCs w:val="20"/>
              </w:rPr>
              <w:t>797,73</w:t>
            </w:r>
          </w:p>
        </w:tc>
        <w:tc>
          <w:tcPr>
            <w:tcW w:w="1134" w:type="dxa"/>
            <w:vAlign w:val="center"/>
          </w:tcPr>
          <w:p w:rsidR="00D73B61" w:rsidRPr="00F7710F" w:rsidRDefault="00394494" w:rsidP="00F3638E">
            <w:pPr>
              <w:pStyle w:val="Odlomakpopisa"/>
              <w:ind w:left="0"/>
              <w:jc w:val="center"/>
              <w:rPr>
                <w:sz w:val="20"/>
                <w:szCs w:val="20"/>
              </w:rPr>
            </w:pPr>
            <w:r>
              <w:rPr>
                <w:sz w:val="20"/>
                <w:szCs w:val="20"/>
              </w:rPr>
              <w:t>3.498,83</w:t>
            </w:r>
          </w:p>
        </w:tc>
      </w:tr>
      <w:tr w:rsidR="00D73B61" w:rsidRPr="00F7710F" w:rsidTr="00F809BE">
        <w:trPr>
          <w:jc w:val="center"/>
        </w:trPr>
        <w:tc>
          <w:tcPr>
            <w:tcW w:w="2327" w:type="dxa"/>
            <w:vAlign w:val="center"/>
          </w:tcPr>
          <w:p w:rsidR="00D73B61" w:rsidRPr="00F7710F" w:rsidRDefault="00D73B61" w:rsidP="00F3638E">
            <w:pPr>
              <w:pStyle w:val="Odlomakpopisa"/>
              <w:ind w:left="0"/>
              <w:jc w:val="both"/>
              <w:rPr>
                <w:sz w:val="20"/>
                <w:szCs w:val="20"/>
              </w:rPr>
            </w:pPr>
            <w:r>
              <w:rPr>
                <w:sz w:val="20"/>
                <w:szCs w:val="20"/>
              </w:rPr>
              <w:t>od 39</w:t>
            </w:r>
            <w:r w:rsidRPr="00F7710F">
              <w:rPr>
                <w:sz w:val="20"/>
                <w:szCs w:val="20"/>
              </w:rPr>
              <w:t xml:space="preserve"> m</w:t>
            </w:r>
            <w:r w:rsidRPr="00F7710F">
              <w:rPr>
                <w:sz w:val="20"/>
                <w:szCs w:val="20"/>
                <w:vertAlign w:val="superscript"/>
              </w:rPr>
              <w:t>2</w:t>
            </w:r>
            <w:r w:rsidRPr="00F7710F">
              <w:rPr>
                <w:sz w:val="20"/>
                <w:szCs w:val="20"/>
              </w:rPr>
              <w:t xml:space="preserve"> do 59 m</w:t>
            </w:r>
            <w:r w:rsidRPr="00F7710F">
              <w:rPr>
                <w:sz w:val="20"/>
                <w:szCs w:val="20"/>
                <w:vertAlign w:val="superscript"/>
              </w:rPr>
              <w:t>2</w:t>
            </w:r>
          </w:p>
        </w:tc>
        <w:tc>
          <w:tcPr>
            <w:tcW w:w="1637" w:type="dxa"/>
            <w:vAlign w:val="center"/>
          </w:tcPr>
          <w:p w:rsidR="00D73B61" w:rsidRPr="00F7710F" w:rsidRDefault="007D76FC" w:rsidP="00F3638E">
            <w:pPr>
              <w:pStyle w:val="Odlomakpopisa"/>
              <w:ind w:left="0"/>
              <w:jc w:val="center"/>
              <w:rPr>
                <w:sz w:val="20"/>
                <w:szCs w:val="20"/>
              </w:rPr>
            </w:pPr>
            <w:r>
              <w:rPr>
                <w:sz w:val="20"/>
                <w:szCs w:val="20"/>
              </w:rPr>
              <w:t>38</w:t>
            </w:r>
          </w:p>
        </w:tc>
        <w:tc>
          <w:tcPr>
            <w:tcW w:w="2127" w:type="dxa"/>
            <w:vAlign w:val="center"/>
          </w:tcPr>
          <w:p w:rsidR="00D73B61" w:rsidRPr="00394494" w:rsidRDefault="007D76FC" w:rsidP="007D76FC">
            <w:pPr>
              <w:jc w:val="center"/>
              <w:rPr>
                <w:rFonts w:ascii="Calibri" w:hAnsi="Calibri" w:cs="Calibri"/>
                <w:bCs/>
                <w:color w:val="000000"/>
                <w:sz w:val="20"/>
                <w:szCs w:val="20"/>
              </w:rPr>
            </w:pPr>
            <w:r w:rsidRPr="00394494">
              <w:rPr>
                <w:rFonts w:ascii="Calibri" w:hAnsi="Calibri" w:cs="Calibri"/>
                <w:bCs/>
                <w:color w:val="000000"/>
                <w:sz w:val="20"/>
                <w:szCs w:val="20"/>
              </w:rPr>
              <w:t>7</w:t>
            </w:r>
            <w:r w:rsidR="00394494">
              <w:rPr>
                <w:rFonts w:ascii="Calibri" w:hAnsi="Calibri" w:cs="Calibri"/>
                <w:bCs/>
                <w:color w:val="000000"/>
                <w:sz w:val="20"/>
                <w:szCs w:val="20"/>
              </w:rPr>
              <w:t>.</w:t>
            </w:r>
            <w:r w:rsidRPr="00394494">
              <w:rPr>
                <w:rFonts w:ascii="Calibri" w:hAnsi="Calibri" w:cs="Calibri"/>
                <w:bCs/>
                <w:color w:val="000000"/>
                <w:sz w:val="20"/>
                <w:szCs w:val="20"/>
              </w:rPr>
              <w:t>485</w:t>
            </w:r>
            <w:r w:rsidR="00394494">
              <w:rPr>
                <w:rFonts w:ascii="Calibri" w:hAnsi="Calibri" w:cs="Calibri"/>
                <w:bCs/>
                <w:color w:val="000000"/>
                <w:sz w:val="20"/>
                <w:szCs w:val="20"/>
              </w:rPr>
              <w:t>.</w:t>
            </w:r>
            <w:r w:rsidRPr="00394494">
              <w:rPr>
                <w:rFonts w:ascii="Calibri" w:hAnsi="Calibri" w:cs="Calibri"/>
                <w:bCs/>
                <w:color w:val="000000"/>
                <w:sz w:val="20"/>
                <w:szCs w:val="20"/>
              </w:rPr>
              <w:t>797,16</w:t>
            </w:r>
          </w:p>
        </w:tc>
        <w:tc>
          <w:tcPr>
            <w:tcW w:w="1842" w:type="dxa"/>
            <w:vAlign w:val="center"/>
          </w:tcPr>
          <w:p w:rsidR="00D73B61" w:rsidRPr="00394494" w:rsidRDefault="007D76FC" w:rsidP="00F3638E">
            <w:pPr>
              <w:pStyle w:val="Odlomakpopisa"/>
              <w:ind w:left="0"/>
              <w:jc w:val="center"/>
              <w:rPr>
                <w:sz w:val="20"/>
                <w:szCs w:val="20"/>
              </w:rPr>
            </w:pPr>
            <w:r w:rsidRPr="00394494">
              <w:rPr>
                <w:sz w:val="20"/>
                <w:szCs w:val="20"/>
              </w:rPr>
              <w:t>1941,61</w:t>
            </w:r>
          </w:p>
        </w:tc>
        <w:tc>
          <w:tcPr>
            <w:tcW w:w="1134" w:type="dxa"/>
            <w:vAlign w:val="center"/>
          </w:tcPr>
          <w:p w:rsidR="00D73B61" w:rsidRPr="00F7710F" w:rsidRDefault="00394494" w:rsidP="00F3638E">
            <w:pPr>
              <w:pStyle w:val="Odlomakpopisa"/>
              <w:ind w:left="0"/>
              <w:jc w:val="center"/>
              <w:rPr>
                <w:sz w:val="20"/>
                <w:szCs w:val="20"/>
              </w:rPr>
            </w:pPr>
            <w:r>
              <w:rPr>
                <w:sz w:val="20"/>
                <w:szCs w:val="20"/>
              </w:rPr>
              <w:t>3.855,46</w:t>
            </w:r>
          </w:p>
        </w:tc>
      </w:tr>
      <w:tr w:rsidR="00D73B61" w:rsidRPr="00F7710F" w:rsidTr="00F809BE">
        <w:trPr>
          <w:jc w:val="center"/>
        </w:trPr>
        <w:tc>
          <w:tcPr>
            <w:tcW w:w="2327" w:type="dxa"/>
            <w:vAlign w:val="center"/>
          </w:tcPr>
          <w:p w:rsidR="00D73B61" w:rsidRPr="00F7710F" w:rsidRDefault="00D73B61" w:rsidP="00F3638E">
            <w:pPr>
              <w:pStyle w:val="Odlomakpopisa"/>
              <w:ind w:left="0"/>
              <w:jc w:val="both"/>
              <w:rPr>
                <w:sz w:val="20"/>
                <w:szCs w:val="20"/>
              </w:rPr>
            </w:pPr>
            <w:r>
              <w:rPr>
                <w:sz w:val="20"/>
                <w:szCs w:val="20"/>
              </w:rPr>
              <w:t>od 59</w:t>
            </w:r>
            <w:r w:rsidRPr="00F7710F">
              <w:rPr>
                <w:sz w:val="20"/>
                <w:szCs w:val="20"/>
              </w:rPr>
              <w:t xml:space="preserve"> m</w:t>
            </w:r>
            <w:r w:rsidRPr="00F7710F">
              <w:rPr>
                <w:sz w:val="20"/>
                <w:szCs w:val="20"/>
                <w:vertAlign w:val="superscript"/>
              </w:rPr>
              <w:t>2</w:t>
            </w:r>
            <w:r w:rsidRPr="00F7710F">
              <w:rPr>
                <w:sz w:val="20"/>
                <w:szCs w:val="20"/>
              </w:rPr>
              <w:t xml:space="preserve"> do 74 m</w:t>
            </w:r>
            <w:r w:rsidRPr="00F7710F">
              <w:rPr>
                <w:sz w:val="20"/>
                <w:szCs w:val="20"/>
                <w:vertAlign w:val="superscript"/>
              </w:rPr>
              <w:t>2</w:t>
            </w:r>
          </w:p>
        </w:tc>
        <w:tc>
          <w:tcPr>
            <w:tcW w:w="1637" w:type="dxa"/>
            <w:vAlign w:val="center"/>
          </w:tcPr>
          <w:p w:rsidR="00D73B61" w:rsidRPr="00F7710F" w:rsidRDefault="007D76FC" w:rsidP="00F3638E">
            <w:pPr>
              <w:pStyle w:val="Odlomakpopisa"/>
              <w:ind w:left="0"/>
              <w:jc w:val="center"/>
              <w:rPr>
                <w:sz w:val="20"/>
                <w:szCs w:val="20"/>
              </w:rPr>
            </w:pPr>
            <w:r>
              <w:rPr>
                <w:sz w:val="20"/>
                <w:szCs w:val="20"/>
              </w:rPr>
              <w:t>36</w:t>
            </w:r>
          </w:p>
        </w:tc>
        <w:tc>
          <w:tcPr>
            <w:tcW w:w="2127" w:type="dxa"/>
            <w:vAlign w:val="center"/>
          </w:tcPr>
          <w:p w:rsidR="00D73B61" w:rsidRPr="00394494" w:rsidRDefault="007D76FC" w:rsidP="007D76FC">
            <w:pPr>
              <w:jc w:val="center"/>
              <w:rPr>
                <w:rFonts w:ascii="Calibri" w:hAnsi="Calibri" w:cs="Calibri"/>
                <w:bCs/>
                <w:color w:val="000000"/>
                <w:sz w:val="20"/>
                <w:szCs w:val="20"/>
              </w:rPr>
            </w:pPr>
            <w:r w:rsidRPr="00394494">
              <w:rPr>
                <w:rFonts w:ascii="Calibri" w:hAnsi="Calibri" w:cs="Calibri"/>
                <w:bCs/>
                <w:color w:val="000000"/>
                <w:sz w:val="20"/>
                <w:szCs w:val="20"/>
              </w:rPr>
              <w:t>11</w:t>
            </w:r>
            <w:r w:rsidR="00394494">
              <w:rPr>
                <w:rFonts w:ascii="Calibri" w:hAnsi="Calibri" w:cs="Calibri"/>
                <w:bCs/>
                <w:color w:val="000000"/>
                <w:sz w:val="20"/>
                <w:szCs w:val="20"/>
              </w:rPr>
              <w:t>.</w:t>
            </w:r>
            <w:r w:rsidRPr="00394494">
              <w:rPr>
                <w:rFonts w:ascii="Calibri" w:hAnsi="Calibri" w:cs="Calibri"/>
                <w:bCs/>
                <w:color w:val="000000"/>
                <w:sz w:val="20"/>
                <w:szCs w:val="20"/>
              </w:rPr>
              <w:t>134</w:t>
            </w:r>
            <w:r w:rsidR="00394494">
              <w:rPr>
                <w:rFonts w:ascii="Calibri" w:hAnsi="Calibri" w:cs="Calibri"/>
                <w:bCs/>
                <w:color w:val="000000"/>
                <w:sz w:val="20"/>
                <w:szCs w:val="20"/>
              </w:rPr>
              <w:t>.</w:t>
            </w:r>
            <w:r w:rsidRPr="00394494">
              <w:rPr>
                <w:rFonts w:ascii="Calibri" w:hAnsi="Calibri" w:cs="Calibri"/>
                <w:bCs/>
                <w:color w:val="000000"/>
                <w:sz w:val="20"/>
                <w:szCs w:val="20"/>
              </w:rPr>
              <w:t>010,16</w:t>
            </w:r>
          </w:p>
        </w:tc>
        <w:tc>
          <w:tcPr>
            <w:tcW w:w="1842" w:type="dxa"/>
            <w:vAlign w:val="center"/>
          </w:tcPr>
          <w:p w:rsidR="00D73B61" w:rsidRPr="00394494" w:rsidRDefault="007D76FC" w:rsidP="007D76FC">
            <w:pPr>
              <w:jc w:val="center"/>
              <w:rPr>
                <w:rFonts w:ascii="Calibri" w:hAnsi="Calibri" w:cs="Calibri"/>
                <w:bCs/>
                <w:color w:val="000000"/>
                <w:sz w:val="20"/>
                <w:szCs w:val="20"/>
              </w:rPr>
            </w:pPr>
            <w:r w:rsidRPr="00394494">
              <w:rPr>
                <w:rFonts w:ascii="Calibri" w:hAnsi="Calibri" w:cs="Calibri"/>
                <w:bCs/>
                <w:color w:val="000000"/>
                <w:sz w:val="20"/>
                <w:szCs w:val="20"/>
              </w:rPr>
              <w:t>2329,5</w:t>
            </w:r>
          </w:p>
        </w:tc>
        <w:tc>
          <w:tcPr>
            <w:tcW w:w="1134" w:type="dxa"/>
            <w:vAlign w:val="center"/>
          </w:tcPr>
          <w:p w:rsidR="00D73B61" w:rsidRPr="00F7710F" w:rsidRDefault="00394494" w:rsidP="00F3638E">
            <w:pPr>
              <w:pStyle w:val="Odlomakpopisa"/>
              <w:ind w:left="0"/>
              <w:jc w:val="center"/>
              <w:rPr>
                <w:sz w:val="20"/>
                <w:szCs w:val="20"/>
              </w:rPr>
            </w:pPr>
            <w:r>
              <w:rPr>
                <w:sz w:val="20"/>
                <w:szCs w:val="20"/>
              </w:rPr>
              <w:t>4.779,57</w:t>
            </w:r>
          </w:p>
        </w:tc>
      </w:tr>
      <w:tr w:rsidR="00D73B61" w:rsidRPr="00F7710F" w:rsidTr="00F809BE">
        <w:trPr>
          <w:jc w:val="center"/>
        </w:trPr>
        <w:tc>
          <w:tcPr>
            <w:tcW w:w="2327" w:type="dxa"/>
            <w:vAlign w:val="center"/>
          </w:tcPr>
          <w:p w:rsidR="00D73B61" w:rsidRPr="00F7710F" w:rsidRDefault="00D73B61" w:rsidP="00F3638E">
            <w:pPr>
              <w:pStyle w:val="Odlomakpopisa"/>
              <w:ind w:left="0"/>
              <w:jc w:val="both"/>
              <w:rPr>
                <w:sz w:val="20"/>
                <w:szCs w:val="20"/>
              </w:rPr>
            </w:pPr>
            <w:r>
              <w:rPr>
                <w:sz w:val="20"/>
                <w:szCs w:val="20"/>
              </w:rPr>
              <w:t>od 74</w:t>
            </w:r>
            <w:r w:rsidRPr="00F7710F">
              <w:rPr>
                <w:sz w:val="20"/>
                <w:szCs w:val="20"/>
              </w:rPr>
              <w:t xml:space="preserve"> m</w:t>
            </w:r>
            <w:r w:rsidRPr="00F7710F">
              <w:rPr>
                <w:sz w:val="20"/>
                <w:szCs w:val="20"/>
                <w:vertAlign w:val="superscript"/>
              </w:rPr>
              <w:t>2</w:t>
            </w:r>
            <w:r w:rsidRPr="00F7710F">
              <w:rPr>
                <w:sz w:val="20"/>
                <w:szCs w:val="20"/>
              </w:rPr>
              <w:t xml:space="preserve"> do 119 m</w:t>
            </w:r>
            <w:r w:rsidRPr="00F7710F">
              <w:rPr>
                <w:sz w:val="20"/>
                <w:szCs w:val="20"/>
                <w:vertAlign w:val="superscript"/>
              </w:rPr>
              <w:t>2</w:t>
            </w:r>
          </w:p>
        </w:tc>
        <w:tc>
          <w:tcPr>
            <w:tcW w:w="1637" w:type="dxa"/>
            <w:vAlign w:val="center"/>
          </w:tcPr>
          <w:p w:rsidR="00D73B61" w:rsidRPr="00F7710F" w:rsidRDefault="007D76FC" w:rsidP="00F3638E">
            <w:pPr>
              <w:pStyle w:val="Odlomakpopisa"/>
              <w:ind w:left="0"/>
              <w:jc w:val="center"/>
              <w:rPr>
                <w:sz w:val="20"/>
                <w:szCs w:val="20"/>
              </w:rPr>
            </w:pPr>
            <w:r>
              <w:rPr>
                <w:sz w:val="20"/>
                <w:szCs w:val="20"/>
              </w:rPr>
              <w:t>15</w:t>
            </w:r>
          </w:p>
        </w:tc>
        <w:tc>
          <w:tcPr>
            <w:tcW w:w="2127" w:type="dxa"/>
            <w:vAlign w:val="center"/>
          </w:tcPr>
          <w:p w:rsidR="00D73B61" w:rsidRPr="00394494" w:rsidRDefault="007D76FC" w:rsidP="007D76FC">
            <w:pPr>
              <w:jc w:val="center"/>
              <w:rPr>
                <w:rFonts w:ascii="Calibri" w:hAnsi="Calibri" w:cs="Calibri"/>
                <w:bCs/>
                <w:color w:val="000000"/>
                <w:sz w:val="20"/>
                <w:szCs w:val="20"/>
              </w:rPr>
            </w:pPr>
            <w:r w:rsidRPr="00394494">
              <w:rPr>
                <w:rFonts w:ascii="Calibri" w:hAnsi="Calibri" w:cs="Calibri"/>
                <w:bCs/>
                <w:color w:val="000000"/>
                <w:sz w:val="20"/>
                <w:szCs w:val="20"/>
              </w:rPr>
              <w:t>7</w:t>
            </w:r>
            <w:r w:rsidR="00394494">
              <w:rPr>
                <w:rFonts w:ascii="Calibri" w:hAnsi="Calibri" w:cs="Calibri"/>
                <w:bCs/>
                <w:color w:val="000000"/>
                <w:sz w:val="20"/>
                <w:szCs w:val="20"/>
              </w:rPr>
              <w:t>.</w:t>
            </w:r>
            <w:r w:rsidRPr="00394494">
              <w:rPr>
                <w:rFonts w:ascii="Calibri" w:hAnsi="Calibri" w:cs="Calibri"/>
                <w:bCs/>
                <w:color w:val="000000"/>
                <w:sz w:val="20"/>
                <w:szCs w:val="20"/>
              </w:rPr>
              <w:t>468</w:t>
            </w:r>
            <w:r w:rsidR="00394494">
              <w:rPr>
                <w:rFonts w:ascii="Calibri" w:hAnsi="Calibri" w:cs="Calibri"/>
                <w:bCs/>
                <w:color w:val="000000"/>
                <w:sz w:val="20"/>
                <w:szCs w:val="20"/>
              </w:rPr>
              <w:t>.</w:t>
            </w:r>
            <w:r w:rsidRPr="00394494">
              <w:rPr>
                <w:rFonts w:ascii="Calibri" w:hAnsi="Calibri" w:cs="Calibri"/>
                <w:bCs/>
                <w:color w:val="000000"/>
                <w:sz w:val="20"/>
                <w:szCs w:val="20"/>
              </w:rPr>
              <w:t>428,64</w:t>
            </w:r>
          </w:p>
        </w:tc>
        <w:tc>
          <w:tcPr>
            <w:tcW w:w="1842" w:type="dxa"/>
            <w:vAlign w:val="center"/>
          </w:tcPr>
          <w:p w:rsidR="00D73B61" w:rsidRPr="00394494" w:rsidRDefault="007D76FC" w:rsidP="007D76FC">
            <w:pPr>
              <w:jc w:val="center"/>
              <w:rPr>
                <w:rFonts w:ascii="Calibri" w:hAnsi="Calibri" w:cs="Calibri"/>
                <w:bCs/>
                <w:color w:val="000000"/>
                <w:sz w:val="20"/>
                <w:szCs w:val="20"/>
              </w:rPr>
            </w:pPr>
            <w:r w:rsidRPr="00394494">
              <w:rPr>
                <w:rFonts w:ascii="Calibri" w:hAnsi="Calibri" w:cs="Calibri"/>
                <w:bCs/>
                <w:color w:val="000000"/>
                <w:sz w:val="20"/>
                <w:szCs w:val="20"/>
              </w:rPr>
              <w:t>1284,02</w:t>
            </w:r>
          </w:p>
        </w:tc>
        <w:tc>
          <w:tcPr>
            <w:tcW w:w="1134" w:type="dxa"/>
            <w:vAlign w:val="center"/>
          </w:tcPr>
          <w:p w:rsidR="00D73B61" w:rsidRPr="00F7710F" w:rsidRDefault="00394494" w:rsidP="00F3638E">
            <w:pPr>
              <w:pStyle w:val="Odlomakpopisa"/>
              <w:ind w:left="0"/>
              <w:jc w:val="center"/>
              <w:rPr>
                <w:sz w:val="20"/>
                <w:szCs w:val="20"/>
              </w:rPr>
            </w:pPr>
            <w:r>
              <w:rPr>
                <w:sz w:val="20"/>
                <w:szCs w:val="20"/>
              </w:rPr>
              <w:t>5.816,44</w:t>
            </w:r>
          </w:p>
        </w:tc>
      </w:tr>
      <w:tr w:rsidR="00D73B61" w:rsidRPr="00F7710F" w:rsidTr="00F809BE">
        <w:trPr>
          <w:jc w:val="center"/>
        </w:trPr>
        <w:tc>
          <w:tcPr>
            <w:tcW w:w="2327" w:type="dxa"/>
            <w:tcBorders>
              <w:bottom w:val="double" w:sz="4" w:space="0" w:color="auto"/>
            </w:tcBorders>
            <w:vAlign w:val="center"/>
          </w:tcPr>
          <w:p w:rsidR="00D73B61" w:rsidRPr="00F7710F" w:rsidRDefault="00D73B61" w:rsidP="00F3638E">
            <w:pPr>
              <w:pStyle w:val="Odlomakpopisa"/>
              <w:ind w:left="0"/>
              <w:jc w:val="both"/>
              <w:rPr>
                <w:sz w:val="20"/>
                <w:szCs w:val="20"/>
              </w:rPr>
            </w:pPr>
            <w:r>
              <w:rPr>
                <w:sz w:val="20"/>
                <w:szCs w:val="20"/>
              </w:rPr>
              <w:t>površine veće od 119</w:t>
            </w:r>
            <w:r w:rsidRPr="00F7710F">
              <w:rPr>
                <w:sz w:val="20"/>
                <w:szCs w:val="20"/>
              </w:rPr>
              <w:t xml:space="preserve"> m</w:t>
            </w:r>
            <w:r w:rsidRPr="00F7710F">
              <w:rPr>
                <w:sz w:val="20"/>
                <w:szCs w:val="20"/>
                <w:vertAlign w:val="superscript"/>
              </w:rPr>
              <w:t>2</w:t>
            </w:r>
          </w:p>
        </w:tc>
        <w:tc>
          <w:tcPr>
            <w:tcW w:w="1637" w:type="dxa"/>
            <w:tcBorders>
              <w:bottom w:val="double" w:sz="4" w:space="0" w:color="auto"/>
            </w:tcBorders>
            <w:vAlign w:val="center"/>
          </w:tcPr>
          <w:p w:rsidR="00D73B61" w:rsidRPr="00F7710F" w:rsidRDefault="00C17B87" w:rsidP="00F3638E">
            <w:pPr>
              <w:pStyle w:val="Odlomakpopisa"/>
              <w:ind w:left="0"/>
              <w:jc w:val="center"/>
              <w:rPr>
                <w:sz w:val="20"/>
                <w:szCs w:val="20"/>
              </w:rPr>
            </w:pPr>
            <w:r>
              <w:rPr>
                <w:sz w:val="20"/>
                <w:szCs w:val="20"/>
              </w:rPr>
              <w:t>2</w:t>
            </w:r>
          </w:p>
        </w:tc>
        <w:tc>
          <w:tcPr>
            <w:tcW w:w="2127" w:type="dxa"/>
            <w:tcBorders>
              <w:bottom w:val="double" w:sz="4" w:space="0" w:color="auto"/>
            </w:tcBorders>
            <w:vAlign w:val="center"/>
          </w:tcPr>
          <w:p w:rsidR="00D73B61" w:rsidRPr="00C17B87" w:rsidRDefault="00C17B87" w:rsidP="00C17B87">
            <w:pPr>
              <w:jc w:val="center"/>
              <w:rPr>
                <w:rFonts w:ascii="Calibri" w:hAnsi="Calibri" w:cs="Calibri"/>
                <w:bCs/>
                <w:color w:val="000000"/>
                <w:sz w:val="20"/>
                <w:szCs w:val="20"/>
              </w:rPr>
            </w:pPr>
            <w:r w:rsidRPr="00C17B87">
              <w:rPr>
                <w:rFonts w:ascii="Calibri" w:hAnsi="Calibri" w:cs="Calibri"/>
                <w:bCs/>
                <w:color w:val="000000"/>
                <w:sz w:val="20"/>
                <w:szCs w:val="20"/>
              </w:rPr>
              <w:t>987.986,3</w:t>
            </w:r>
            <w:r>
              <w:rPr>
                <w:rFonts w:ascii="Calibri" w:hAnsi="Calibri" w:cs="Calibri"/>
                <w:bCs/>
                <w:color w:val="000000"/>
                <w:sz w:val="20"/>
                <w:szCs w:val="20"/>
              </w:rPr>
              <w:t>0</w:t>
            </w:r>
          </w:p>
        </w:tc>
        <w:tc>
          <w:tcPr>
            <w:tcW w:w="1842" w:type="dxa"/>
            <w:tcBorders>
              <w:bottom w:val="double" w:sz="4" w:space="0" w:color="auto"/>
            </w:tcBorders>
            <w:vAlign w:val="center"/>
          </w:tcPr>
          <w:p w:rsidR="00D73B61" w:rsidRPr="00394494" w:rsidRDefault="00C17B87" w:rsidP="00F3638E">
            <w:pPr>
              <w:pStyle w:val="Odlomakpopisa"/>
              <w:ind w:left="0"/>
              <w:jc w:val="center"/>
              <w:rPr>
                <w:sz w:val="20"/>
                <w:szCs w:val="20"/>
              </w:rPr>
            </w:pPr>
            <w:r>
              <w:rPr>
                <w:sz w:val="20"/>
                <w:szCs w:val="20"/>
              </w:rPr>
              <w:t>289,90</w:t>
            </w:r>
          </w:p>
        </w:tc>
        <w:tc>
          <w:tcPr>
            <w:tcW w:w="1134" w:type="dxa"/>
            <w:tcBorders>
              <w:bottom w:val="double" w:sz="4" w:space="0" w:color="auto"/>
            </w:tcBorders>
            <w:vAlign w:val="center"/>
          </w:tcPr>
          <w:p w:rsidR="00D73B61" w:rsidRPr="00F7710F" w:rsidRDefault="00C17B87" w:rsidP="00F3638E">
            <w:pPr>
              <w:pStyle w:val="Odlomakpopisa"/>
              <w:ind w:left="0"/>
              <w:jc w:val="center"/>
              <w:rPr>
                <w:sz w:val="20"/>
                <w:szCs w:val="20"/>
              </w:rPr>
            </w:pPr>
            <w:r>
              <w:rPr>
                <w:sz w:val="20"/>
                <w:szCs w:val="20"/>
              </w:rPr>
              <w:t>3.408,02 *</w:t>
            </w:r>
          </w:p>
        </w:tc>
      </w:tr>
    </w:tbl>
    <w:p w:rsidR="00D73B61" w:rsidRDefault="00D73B61" w:rsidP="00D73B61">
      <w:pPr>
        <w:jc w:val="both"/>
        <w:rPr>
          <w:rFonts w:asciiTheme="minorHAnsi" w:eastAsiaTheme="minorHAnsi" w:hAnsiTheme="minorHAnsi" w:cstheme="minorBidi"/>
          <w:sz w:val="20"/>
          <w:szCs w:val="20"/>
          <w:lang w:eastAsia="en-US"/>
        </w:rPr>
      </w:pPr>
    </w:p>
    <w:p w:rsidR="00D73B61" w:rsidRDefault="00D73B61" w:rsidP="00D73B61">
      <w:pPr>
        <w:ind w:firstLine="708"/>
        <w:jc w:val="both"/>
      </w:pPr>
      <w:r w:rsidRPr="00311CD0">
        <w:t>Iz priložene tabele je vidljivo da su se najviše prodavali stanovi površine 39 do 59 m</w:t>
      </w:r>
      <w:r w:rsidR="00394494">
        <w:rPr>
          <w:vertAlign w:val="superscript"/>
        </w:rPr>
        <w:t xml:space="preserve">2 </w:t>
      </w:r>
      <w:r w:rsidR="00394494">
        <w:t xml:space="preserve">.   </w:t>
      </w:r>
    </w:p>
    <w:p w:rsidR="00394494" w:rsidRDefault="00394494" w:rsidP="00394494">
      <w:pPr>
        <w:jc w:val="both"/>
        <w:rPr>
          <w:vertAlign w:val="superscript"/>
        </w:rPr>
      </w:pPr>
      <w:r>
        <w:t xml:space="preserve">U 2017. godini također </w:t>
      </w:r>
      <w:r w:rsidR="00C17B87">
        <w:t>je bilo najviše kupoprodaja stanova</w:t>
      </w:r>
      <w:r>
        <w:t xml:space="preserve"> </w:t>
      </w:r>
      <w:r w:rsidR="00C17B87" w:rsidRPr="00311CD0">
        <w:t>površine 39 do 59 m</w:t>
      </w:r>
      <w:r w:rsidR="00C17B87">
        <w:rPr>
          <w:vertAlign w:val="superscript"/>
        </w:rPr>
        <w:t>2</w:t>
      </w:r>
      <w:r w:rsidR="00C17B87">
        <w:t>.</w:t>
      </w:r>
      <w:r w:rsidR="00C17B87">
        <w:rPr>
          <w:vertAlign w:val="superscript"/>
        </w:rPr>
        <w:t xml:space="preserve">   </w:t>
      </w:r>
    </w:p>
    <w:p w:rsidR="00C17B87" w:rsidRDefault="00C17B87" w:rsidP="00394494">
      <w:pPr>
        <w:jc w:val="both"/>
        <w:rPr>
          <w:vertAlign w:val="superscript"/>
        </w:rPr>
      </w:pPr>
    </w:p>
    <w:p w:rsidR="00C17B87" w:rsidRPr="00311CD0" w:rsidRDefault="00C17B87" w:rsidP="00394494">
      <w:pPr>
        <w:jc w:val="both"/>
      </w:pPr>
    </w:p>
    <w:p w:rsidR="00EF1218" w:rsidRDefault="00EF1218" w:rsidP="00FF2DA6"/>
    <w:p w:rsidR="00394494" w:rsidRDefault="00C17B87" w:rsidP="00FF2DA6">
      <w:r>
        <w:rPr>
          <w:noProof/>
        </w:rPr>
        <w:drawing>
          <wp:inline distT="0" distB="0" distL="0" distR="0" wp14:anchorId="473F83AB" wp14:editId="41AD8868">
            <wp:extent cx="5753100" cy="2981325"/>
            <wp:effectExtent l="0" t="0" r="0" b="9525"/>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94494" w:rsidRDefault="00394494" w:rsidP="00FF2DA6"/>
    <w:p w:rsidR="00394494" w:rsidRDefault="00394494" w:rsidP="00FF2DA6"/>
    <w:p w:rsidR="00394494" w:rsidRDefault="00394494" w:rsidP="00FF2DA6"/>
    <w:p w:rsidR="00394494" w:rsidRDefault="00394494" w:rsidP="00FF2DA6"/>
    <w:p w:rsidR="00C17B87" w:rsidRDefault="00C17B87" w:rsidP="00FF2DA6"/>
    <w:p w:rsidR="00C17B87" w:rsidRDefault="00C17B87" w:rsidP="00FF2DA6"/>
    <w:p w:rsidR="00C17B87" w:rsidRDefault="00C17B87" w:rsidP="00FF2DA6">
      <w:pPr>
        <w:rPr>
          <w:sz w:val="20"/>
          <w:szCs w:val="20"/>
        </w:rPr>
      </w:pPr>
      <w:r w:rsidRPr="004C14EB">
        <w:rPr>
          <w:sz w:val="20"/>
          <w:szCs w:val="20"/>
        </w:rPr>
        <w:t xml:space="preserve">* </w:t>
      </w:r>
      <w:r w:rsidR="004C14EB" w:rsidRPr="004C14EB">
        <w:rPr>
          <w:sz w:val="20"/>
          <w:szCs w:val="20"/>
        </w:rPr>
        <w:t xml:space="preserve">iz analize su isključena 2 ugovora temeljem kojih je prodano više </w:t>
      </w:r>
      <w:r w:rsidR="004C14EB">
        <w:rPr>
          <w:sz w:val="20"/>
          <w:szCs w:val="20"/>
        </w:rPr>
        <w:t>različitih nekretnina</w:t>
      </w:r>
      <w:r w:rsidR="004C14EB" w:rsidRPr="004C14EB">
        <w:rPr>
          <w:sz w:val="20"/>
          <w:szCs w:val="20"/>
        </w:rPr>
        <w:t xml:space="preserve"> za jedan ukupan iznos, te se isti nisu mogli evaluirati </w:t>
      </w:r>
    </w:p>
    <w:p w:rsidR="004C14EB" w:rsidRDefault="004C14EB" w:rsidP="004C14EB">
      <w:pPr>
        <w:pStyle w:val="Odlomakpopisa"/>
        <w:ind w:left="708"/>
        <w:jc w:val="both"/>
        <w:rPr>
          <w:b/>
          <w:sz w:val="24"/>
          <w:szCs w:val="24"/>
        </w:rPr>
      </w:pPr>
      <w:r w:rsidRPr="006D4E17">
        <w:rPr>
          <w:b/>
          <w:sz w:val="24"/>
          <w:szCs w:val="24"/>
          <w:u w:val="single"/>
        </w:rPr>
        <w:lastRenderedPageBreak/>
        <w:t>ST – STAN/APARTMAN</w:t>
      </w:r>
      <w:r>
        <w:rPr>
          <w:b/>
          <w:sz w:val="24"/>
          <w:szCs w:val="24"/>
        </w:rPr>
        <w:t xml:space="preserve"> - KUPOPRODAJA PO ETAŽI NA KOJOJ SE NEKRETNINA U ZGRADI NALAZI</w:t>
      </w:r>
    </w:p>
    <w:p w:rsidR="004C14EB" w:rsidRDefault="004C14EB" w:rsidP="004C14EB">
      <w:pPr>
        <w:pStyle w:val="Odlomakpopisa"/>
        <w:ind w:left="0"/>
        <w:jc w:val="both"/>
        <w:rPr>
          <w:b/>
          <w:sz w:val="24"/>
          <w:szCs w:val="24"/>
        </w:rPr>
      </w:pPr>
    </w:p>
    <w:tbl>
      <w:tblPr>
        <w:tblStyle w:val="Reetkatablice"/>
        <w:tblW w:w="9067" w:type="dxa"/>
        <w:tblLook w:val="04A0" w:firstRow="1" w:lastRow="0" w:firstColumn="1" w:lastColumn="0" w:noHBand="0" w:noVBand="1"/>
      </w:tblPr>
      <w:tblGrid>
        <w:gridCol w:w="1979"/>
        <w:gridCol w:w="1560"/>
        <w:gridCol w:w="2126"/>
        <w:gridCol w:w="1985"/>
        <w:gridCol w:w="1417"/>
      </w:tblGrid>
      <w:tr w:rsidR="004C14EB" w:rsidTr="00F809BE">
        <w:trPr>
          <w:trHeight w:val="533"/>
        </w:trPr>
        <w:tc>
          <w:tcPr>
            <w:tcW w:w="1979" w:type="dxa"/>
            <w:tcBorders>
              <w:bottom w:val="single" w:sz="12" w:space="0" w:color="auto"/>
            </w:tcBorders>
            <w:shd w:val="clear" w:color="auto" w:fill="D9D9D9" w:themeFill="background1" w:themeFillShade="D9"/>
            <w:vAlign w:val="center"/>
          </w:tcPr>
          <w:p w:rsidR="004C14EB" w:rsidRPr="00F455D0" w:rsidRDefault="004C14EB" w:rsidP="00F3638E">
            <w:pPr>
              <w:pStyle w:val="Odlomakpopisa"/>
              <w:ind w:left="0"/>
              <w:jc w:val="center"/>
              <w:rPr>
                <w:b/>
                <w:sz w:val="20"/>
                <w:szCs w:val="20"/>
              </w:rPr>
            </w:pPr>
            <w:r w:rsidRPr="00F455D0">
              <w:rPr>
                <w:b/>
                <w:sz w:val="20"/>
                <w:szCs w:val="20"/>
              </w:rPr>
              <w:t>ETAŽA STANA/APARTMANA</w:t>
            </w:r>
          </w:p>
        </w:tc>
        <w:tc>
          <w:tcPr>
            <w:tcW w:w="1560" w:type="dxa"/>
            <w:tcBorders>
              <w:bottom w:val="single" w:sz="12" w:space="0" w:color="auto"/>
            </w:tcBorders>
            <w:shd w:val="clear" w:color="auto" w:fill="D9D9D9" w:themeFill="background1" w:themeFillShade="D9"/>
            <w:vAlign w:val="center"/>
          </w:tcPr>
          <w:p w:rsidR="004C14EB" w:rsidRPr="00F455D0" w:rsidRDefault="004C14EB" w:rsidP="00F3638E">
            <w:pPr>
              <w:pStyle w:val="Odlomakpopisa"/>
              <w:ind w:left="0"/>
              <w:jc w:val="center"/>
              <w:rPr>
                <w:b/>
                <w:sz w:val="20"/>
                <w:szCs w:val="20"/>
              </w:rPr>
            </w:pPr>
            <w:r w:rsidRPr="00F455D0">
              <w:rPr>
                <w:b/>
                <w:sz w:val="20"/>
                <w:szCs w:val="20"/>
              </w:rPr>
              <w:t>UKUPAN BROJ KUPOPRODAJA</w:t>
            </w:r>
          </w:p>
          <w:p w:rsidR="004C14EB" w:rsidRPr="00F455D0" w:rsidRDefault="004C14EB" w:rsidP="00F3638E">
            <w:pPr>
              <w:pStyle w:val="Odlomakpopisa"/>
              <w:ind w:left="0"/>
              <w:jc w:val="center"/>
              <w:rPr>
                <w:b/>
                <w:sz w:val="20"/>
                <w:szCs w:val="20"/>
              </w:rPr>
            </w:pPr>
          </w:p>
        </w:tc>
        <w:tc>
          <w:tcPr>
            <w:tcW w:w="2126" w:type="dxa"/>
            <w:tcBorders>
              <w:bottom w:val="single" w:sz="12" w:space="0" w:color="auto"/>
            </w:tcBorders>
            <w:shd w:val="clear" w:color="auto" w:fill="D9D9D9" w:themeFill="background1" w:themeFillShade="D9"/>
            <w:vAlign w:val="center"/>
          </w:tcPr>
          <w:p w:rsidR="004C14EB" w:rsidRPr="00F455D0" w:rsidRDefault="004C14EB" w:rsidP="00F3638E">
            <w:pPr>
              <w:pStyle w:val="Odlomakpopisa"/>
              <w:ind w:left="0"/>
              <w:jc w:val="center"/>
              <w:rPr>
                <w:b/>
                <w:sz w:val="20"/>
                <w:szCs w:val="20"/>
              </w:rPr>
            </w:pPr>
            <w:r w:rsidRPr="00F455D0">
              <w:rPr>
                <w:b/>
                <w:sz w:val="20"/>
                <w:szCs w:val="20"/>
              </w:rPr>
              <w:t>UKUPNA VRIJEDNOST KUPOPRODAJE (u kn)</w:t>
            </w:r>
          </w:p>
        </w:tc>
        <w:tc>
          <w:tcPr>
            <w:tcW w:w="1985" w:type="dxa"/>
            <w:tcBorders>
              <w:bottom w:val="single" w:sz="12" w:space="0" w:color="auto"/>
            </w:tcBorders>
            <w:shd w:val="clear" w:color="auto" w:fill="D9D9D9" w:themeFill="background1" w:themeFillShade="D9"/>
            <w:vAlign w:val="center"/>
          </w:tcPr>
          <w:p w:rsidR="004C14EB" w:rsidRPr="00F455D0" w:rsidRDefault="004C14EB" w:rsidP="00F3638E">
            <w:pPr>
              <w:pStyle w:val="Odlomakpopisa"/>
              <w:ind w:left="0"/>
              <w:jc w:val="center"/>
              <w:rPr>
                <w:b/>
                <w:sz w:val="20"/>
                <w:szCs w:val="20"/>
              </w:rPr>
            </w:pPr>
            <w:r w:rsidRPr="00F455D0">
              <w:rPr>
                <w:b/>
                <w:sz w:val="20"/>
                <w:szCs w:val="20"/>
              </w:rPr>
              <w:t>UKUPNA POVRŠINA (u m</w:t>
            </w:r>
            <w:r w:rsidRPr="00F455D0">
              <w:rPr>
                <w:b/>
                <w:sz w:val="20"/>
                <w:szCs w:val="20"/>
                <w:vertAlign w:val="superscript"/>
              </w:rPr>
              <w:t>2</w:t>
            </w:r>
            <w:r w:rsidRPr="00F455D0">
              <w:rPr>
                <w:b/>
                <w:sz w:val="20"/>
                <w:szCs w:val="20"/>
              </w:rPr>
              <w:t>)</w:t>
            </w:r>
          </w:p>
        </w:tc>
        <w:tc>
          <w:tcPr>
            <w:tcW w:w="1417" w:type="dxa"/>
            <w:tcBorders>
              <w:bottom w:val="single" w:sz="12" w:space="0" w:color="auto"/>
            </w:tcBorders>
            <w:shd w:val="clear" w:color="auto" w:fill="D9D9D9" w:themeFill="background1" w:themeFillShade="D9"/>
            <w:vAlign w:val="center"/>
          </w:tcPr>
          <w:p w:rsidR="004C14EB" w:rsidRPr="00F455D0" w:rsidRDefault="004C14EB" w:rsidP="00F3638E">
            <w:pPr>
              <w:pStyle w:val="Odlomakpopisa"/>
              <w:ind w:left="0"/>
              <w:jc w:val="center"/>
              <w:rPr>
                <w:b/>
                <w:sz w:val="20"/>
                <w:szCs w:val="20"/>
              </w:rPr>
            </w:pPr>
            <w:r w:rsidRPr="00F455D0">
              <w:rPr>
                <w:b/>
                <w:sz w:val="20"/>
                <w:szCs w:val="20"/>
              </w:rPr>
              <w:t>kn/m</w:t>
            </w:r>
            <w:r w:rsidRPr="00F455D0">
              <w:rPr>
                <w:b/>
                <w:sz w:val="20"/>
                <w:szCs w:val="20"/>
                <w:vertAlign w:val="superscript"/>
              </w:rPr>
              <w:t>2</w:t>
            </w:r>
          </w:p>
        </w:tc>
      </w:tr>
      <w:tr w:rsidR="004C14EB" w:rsidTr="00F809BE">
        <w:tc>
          <w:tcPr>
            <w:tcW w:w="1979" w:type="dxa"/>
            <w:vAlign w:val="center"/>
          </w:tcPr>
          <w:p w:rsidR="004C14EB" w:rsidRPr="0026193A" w:rsidRDefault="004C14EB" w:rsidP="00F3638E">
            <w:pPr>
              <w:pStyle w:val="Odlomakpopisa"/>
              <w:ind w:left="0"/>
              <w:jc w:val="both"/>
            </w:pPr>
            <w:r w:rsidRPr="0026193A">
              <w:t>Prizemlje</w:t>
            </w:r>
          </w:p>
        </w:tc>
        <w:tc>
          <w:tcPr>
            <w:tcW w:w="1560" w:type="dxa"/>
            <w:vAlign w:val="center"/>
          </w:tcPr>
          <w:p w:rsidR="004C14EB" w:rsidRPr="004C14EB" w:rsidRDefault="004C14EB" w:rsidP="004C14EB">
            <w:pPr>
              <w:jc w:val="center"/>
              <w:rPr>
                <w:rFonts w:ascii="Calibri" w:hAnsi="Calibri" w:cs="Calibri"/>
                <w:bCs/>
                <w:color w:val="000000"/>
                <w:sz w:val="20"/>
                <w:szCs w:val="20"/>
              </w:rPr>
            </w:pPr>
            <w:r w:rsidRPr="004C14EB">
              <w:rPr>
                <w:rFonts w:ascii="Calibri" w:hAnsi="Calibri" w:cs="Calibri"/>
                <w:bCs/>
                <w:color w:val="000000"/>
                <w:sz w:val="20"/>
                <w:szCs w:val="20"/>
              </w:rPr>
              <w:t>30</w:t>
            </w:r>
          </w:p>
        </w:tc>
        <w:tc>
          <w:tcPr>
            <w:tcW w:w="2126" w:type="dxa"/>
            <w:vAlign w:val="center"/>
          </w:tcPr>
          <w:p w:rsidR="004C14EB" w:rsidRPr="004C14EB" w:rsidRDefault="004C14EB" w:rsidP="004C14EB">
            <w:pPr>
              <w:jc w:val="center"/>
              <w:rPr>
                <w:rFonts w:ascii="Calibri" w:hAnsi="Calibri" w:cs="Calibri"/>
                <w:bCs/>
                <w:color w:val="000000"/>
                <w:sz w:val="20"/>
                <w:szCs w:val="20"/>
              </w:rPr>
            </w:pPr>
            <w:r w:rsidRPr="004C14EB">
              <w:rPr>
                <w:rFonts w:ascii="Calibri" w:hAnsi="Calibri" w:cs="Calibri"/>
                <w:bCs/>
                <w:color w:val="000000"/>
                <w:sz w:val="20"/>
                <w:szCs w:val="20"/>
              </w:rPr>
              <w:t>6</w:t>
            </w:r>
            <w:r w:rsidR="00704AB5">
              <w:rPr>
                <w:rFonts w:ascii="Calibri" w:hAnsi="Calibri" w:cs="Calibri"/>
                <w:bCs/>
                <w:color w:val="000000"/>
                <w:sz w:val="20"/>
                <w:szCs w:val="20"/>
              </w:rPr>
              <w:t>.</w:t>
            </w:r>
            <w:r w:rsidRPr="004C14EB">
              <w:rPr>
                <w:rFonts w:ascii="Calibri" w:hAnsi="Calibri" w:cs="Calibri"/>
                <w:bCs/>
                <w:color w:val="000000"/>
                <w:sz w:val="20"/>
                <w:szCs w:val="20"/>
              </w:rPr>
              <w:t>390</w:t>
            </w:r>
            <w:r w:rsidR="00704AB5">
              <w:rPr>
                <w:rFonts w:ascii="Calibri" w:hAnsi="Calibri" w:cs="Calibri"/>
                <w:bCs/>
                <w:color w:val="000000"/>
                <w:sz w:val="20"/>
                <w:szCs w:val="20"/>
              </w:rPr>
              <w:t>.</w:t>
            </w:r>
            <w:r w:rsidRPr="004C14EB">
              <w:rPr>
                <w:rFonts w:ascii="Calibri" w:hAnsi="Calibri" w:cs="Calibri"/>
                <w:bCs/>
                <w:color w:val="000000"/>
                <w:sz w:val="20"/>
                <w:szCs w:val="20"/>
              </w:rPr>
              <w:t>861,14</w:t>
            </w:r>
          </w:p>
        </w:tc>
        <w:tc>
          <w:tcPr>
            <w:tcW w:w="1985" w:type="dxa"/>
            <w:vAlign w:val="center"/>
          </w:tcPr>
          <w:p w:rsidR="004C14EB" w:rsidRPr="004C14EB" w:rsidRDefault="004C14EB" w:rsidP="004C14EB">
            <w:pPr>
              <w:jc w:val="center"/>
              <w:rPr>
                <w:rFonts w:ascii="Calibri" w:hAnsi="Calibri" w:cs="Calibri"/>
                <w:bCs/>
                <w:color w:val="000000"/>
                <w:sz w:val="20"/>
                <w:szCs w:val="20"/>
              </w:rPr>
            </w:pPr>
            <w:r w:rsidRPr="004C14EB">
              <w:rPr>
                <w:rFonts w:ascii="Calibri" w:hAnsi="Calibri" w:cs="Calibri"/>
                <w:bCs/>
                <w:color w:val="000000"/>
                <w:sz w:val="20"/>
                <w:szCs w:val="20"/>
              </w:rPr>
              <w:t>1495,84</w:t>
            </w:r>
          </w:p>
        </w:tc>
        <w:tc>
          <w:tcPr>
            <w:tcW w:w="1417" w:type="dxa"/>
            <w:vAlign w:val="center"/>
          </w:tcPr>
          <w:p w:rsidR="004C14EB" w:rsidRPr="00F455D0" w:rsidRDefault="00704AB5" w:rsidP="00F3638E">
            <w:pPr>
              <w:pStyle w:val="Odlomakpopisa"/>
              <w:ind w:left="0"/>
              <w:jc w:val="center"/>
              <w:rPr>
                <w:sz w:val="20"/>
                <w:szCs w:val="20"/>
              </w:rPr>
            </w:pPr>
            <w:r>
              <w:rPr>
                <w:sz w:val="20"/>
                <w:szCs w:val="20"/>
              </w:rPr>
              <w:t>4.272,42</w:t>
            </w:r>
          </w:p>
        </w:tc>
      </w:tr>
      <w:tr w:rsidR="00704AB5" w:rsidTr="00F809BE">
        <w:tc>
          <w:tcPr>
            <w:tcW w:w="1979" w:type="dxa"/>
            <w:vAlign w:val="center"/>
          </w:tcPr>
          <w:p w:rsidR="00704AB5" w:rsidRPr="0026193A" w:rsidRDefault="00704AB5" w:rsidP="00F3638E">
            <w:pPr>
              <w:pStyle w:val="Odlomakpopisa"/>
              <w:ind w:left="0"/>
              <w:jc w:val="both"/>
            </w:pPr>
            <w:r>
              <w:t>Međukat</w:t>
            </w:r>
          </w:p>
        </w:tc>
        <w:tc>
          <w:tcPr>
            <w:tcW w:w="1560" w:type="dxa"/>
            <w:vAlign w:val="center"/>
          </w:tcPr>
          <w:p w:rsidR="00704AB5" w:rsidRPr="004C14EB" w:rsidRDefault="00704AB5" w:rsidP="004C14EB">
            <w:pPr>
              <w:jc w:val="center"/>
              <w:rPr>
                <w:rFonts w:ascii="Calibri" w:hAnsi="Calibri" w:cs="Calibri"/>
                <w:bCs/>
                <w:color w:val="000000"/>
                <w:sz w:val="20"/>
                <w:szCs w:val="20"/>
              </w:rPr>
            </w:pPr>
            <w:r>
              <w:rPr>
                <w:rFonts w:ascii="Calibri" w:hAnsi="Calibri" w:cs="Calibri"/>
                <w:bCs/>
                <w:color w:val="000000"/>
                <w:sz w:val="20"/>
                <w:szCs w:val="20"/>
              </w:rPr>
              <w:t>1</w:t>
            </w:r>
          </w:p>
        </w:tc>
        <w:tc>
          <w:tcPr>
            <w:tcW w:w="2126" w:type="dxa"/>
            <w:vAlign w:val="center"/>
          </w:tcPr>
          <w:p w:rsidR="00704AB5" w:rsidRPr="004C14EB" w:rsidRDefault="00704AB5" w:rsidP="004C14EB">
            <w:pPr>
              <w:jc w:val="center"/>
              <w:rPr>
                <w:rFonts w:ascii="Calibri" w:hAnsi="Calibri" w:cs="Calibri"/>
                <w:bCs/>
                <w:color w:val="000000"/>
                <w:sz w:val="20"/>
                <w:szCs w:val="20"/>
              </w:rPr>
            </w:pPr>
            <w:r>
              <w:rPr>
                <w:rFonts w:ascii="Calibri" w:hAnsi="Calibri" w:cs="Calibri"/>
                <w:bCs/>
                <w:color w:val="000000"/>
                <w:sz w:val="20"/>
                <w:szCs w:val="20"/>
              </w:rPr>
              <w:t>259.768,21</w:t>
            </w:r>
          </w:p>
        </w:tc>
        <w:tc>
          <w:tcPr>
            <w:tcW w:w="1985" w:type="dxa"/>
            <w:vAlign w:val="center"/>
          </w:tcPr>
          <w:p w:rsidR="00704AB5" w:rsidRPr="004C14EB" w:rsidRDefault="00704AB5" w:rsidP="004C14EB">
            <w:pPr>
              <w:jc w:val="center"/>
              <w:rPr>
                <w:rFonts w:ascii="Calibri" w:hAnsi="Calibri" w:cs="Calibri"/>
                <w:bCs/>
                <w:color w:val="000000"/>
                <w:sz w:val="20"/>
                <w:szCs w:val="20"/>
              </w:rPr>
            </w:pPr>
            <w:r>
              <w:rPr>
                <w:rFonts w:ascii="Calibri" w:hAnsi="Calibri" w:cs="Calibri"/>
                <w:bCs/>
                <w:color w:val="000000"/>
                <w:sz w:val="20"/>
                <w:szCs w:val="20"/>
              </w:rPr>
              <w:t>61,70</w:t>
            </w:r>
          </w:p>
        </w:tc>
        <w:tc>
          <w:tcPr>
            <w:tcW w:w="1417" w:type="dxa"/>
            <w:vAlign w:val="center"/>
          </w:tcPr>
          <w:p w:rsidR="00704AB5" w:rsidRPr="00F455D0" w:rsidRDefault="00704AB5" w:rsidP="00F3638E">
            <w:pPr>
              <w:pStyle w:val="Odlomakpopisa"/>
              <w:ind w:left="0"/>
              <w:jc w:val="center"/>
              <w:rPr>
                <w:sz w:val="20"/>
                <w:szCs w:val="20"/>
              </w:rPr>
            </w:pPr>
            <w:r>
              <w:rPr>
                <w:sz w:val="20"/>
                <w:szCs w:val="20"/>
              </w:rPr>
              <w:t>4.210,18</w:t>
            </w:r>
          </w:p>
        </w:tc>
      </w:tr>
      <w:tr w:rsidR="004C14EB" w:rsidTr="00F809BE">
        <w:tc>
          <w:tcPr>
            <w:tcW w:w="1979" w:type="dxa"/>
            <w:vAlign w:val="center"/>
          </w:tcPr>
          <w:p w:rsidR="004C14EB" w:rsidRPr="0026193A" w:rsidRDefault="004C14EB" w:rsidP="00F3638E">
            <w:pPr>
              <w:pStyle w:val="Odlomakpopisa"/>
              <w:ind w:left="0"/>
              <w:jc w:val="both"/>
            </w:pPr>
            <w:r w:rsidRPr="0026193A">
              <w:t>1. kat</w:t>
            </w:r>
          </w:p>
        </w:tc>
        <w:tc>
          <w:tcPr>
            <w:tcW w:w="1560" w:type="dxa"/>
            <w:vAlign w:val="center"/>
          </w:tcPr>
          <w:p w:rsidR="004C14EB" w:rsidRPr="004C14EB" w:rsidRDefault="004C14EB" w:rsidP="00F3638E">
            <w:pPr>
              <w:pStyle w:val="Odlomakpopisa"/>
              <w:ind w:left="0"/>
              <w:jc w:val="center"/>
              <w:rPr>
                <w:sz w:val="20"/>
                <w:szCs w:val="20"/>
              </w:rPr>
            </w:pPr>
            <w:r w:rsidRPr="004C14EB">
              <w:rPr>
                <w:sz w:val="20"/>
                <w:szCs w:val="20"/>
              </w:rPr>
              <w:t>25</w:t>
            </w:r>
          </w:p>
        </w:tc>
        <w:tc>
          <w:tcPr>
            <w:tcW w:w="2126" w:type="dxa"/>
            <w:vAlign w:val="center"/>
          </w:tcPr>
          <w:p w:rsidR="004C14EB" w:rsidRPr="004C14EB" w:rsidRDefault="004C14EB" w:rsidP="004C14EB">
            <w:pPr>
              <w:jc w:val="center"/>
              <w:rPr>
                <w:rFonts w:ascii="Calibri" w:hAnsi="Calibri" w:cs="Calibri"/>
                <w:bCs/>
                <w:color w:val="000000"/>
                <w:sz w:val="20"/>
                <w:szCs w:val="20"/>
              </w:rPr>
            </w:pPr>
            <w:r w:rsidRPr="004C14EB">
              <w:rPr>
                <w:rFonts w:ascii="Calibri" w:hAnsi="Calibri" w:cs="Calibri"/>
                <w:bCs/>
                <w:color w:val="000000"/>
                <w:sz w:val="20"/>
                <w:szCs w:val="20"/>
              </w:rPr>
              <w:t>7</w:t>
            </w:r>
            <w:r w:rsidR="00704AB5">
              <w:rPr>
                <w:rFonts w:ascii="Calibri" w:hAnsi="Calibri" w:cs="Calibri"/>
                <w:bCs/>
                <w:color w:val="000000"/>
                <w:sz w:val="20"/>
                <w:szCs w:val="20"/>
              </w:rPr>
              <w:t>.</w:t>
            </w:r>
            <w:r w:rsidRPr="004C14EB">
              <w:rPr>
                <w:rFonts w:ascii="Calibri" w:hAnsi="Calibri" w:cs="Calibri"/>
                <w:bCs/>
                <w:color w:val="000000"/>
                <w:sz w:val="20"/>
                <w:szCs w:val="20"/>
              </w:rPr>
              <w:t>340</w:t>
            </w:r>
            <w:r w:rsidR="00704AB5">
              <w:rPr>
                <w:rFonts w:ascii="Calibri" w:hAnsi="Calibri" w:cs="Calibri"/>
                <w:bCs/>
                <w:color w:val="000000"/>
                <w:sz w:val="20"/>
                <w:szCs w:val="20"/>
              </w:rPr>
              <w:t>.</w:t>
            </w:r>
            <w:r w:rsidRPr="004C14EB">
              <w:rPr>
                <w:rFonts w:ascii="Calibri" w:hAnsi="Calibri" w:cs="Calibri"/>
                <w:bCs/>
                <w:color w:val="000000"/>
                <w:sz w:val="20"/>
                <w:szCs w:val="20"/>
              </w:rPr>
              <w:t>550,08</w:t>
            </w:r>
          </w:p>
        </w:tc>
        <w:tc>
          <w:tcPr>
            <w:tcW w:w="1985" w:type="dxa"/>
            <w:vAlign w:val="center"/>
          </w:tcPr>
          <w:p w:rsidR="004C14EB" w:rsidRPr="004C14EB" w:rsidRDefault="004C14EB" w:rsidP="004C14EB">
            <w:pPr>
              <w:jc w:val="center"/>
              <w:rPr>
                <w:rFonts w:ascii="Calibri" w:hAnsi="Calibri" w:cs="Calibri"/>
                <w:bCs/>
                <w:color w:val="000000"/>
                <w:sz w:val="20"/>
                <w:szCs w:val="20"/>
              </w:rPr>
            </w:pPr>
            <w:r w:rsidRPr="004C14EB">
              <w:rPr>
                <w:rFonts w:ascii="Calibri" w:hAnsi="Calibri" w:cs="Calibri"/>
                <w:bCs/>
                <w:color w:val="000000"/>
                <w:sz w:val="20"/>
                <w:szCs w:val="20"/>
              </w:rPr>
              <w:t>1472,51</w:t>
            </w:r>
          </w:p>
        </w:tc>
        <w:tc>
          <w:tcPr>
            <w:tcW w:w="1417" w:type="dxa"/>
            <w:vAlign w:val="center"/>
          </w:tcPr>
          <w:p w:rsidR="004C14EB" w:rsidRPr="00F455D0" w:rsidRDefault="00704AB5" w:rsidP="00F3638E">
            <w:pPr>
              <w:pStyle w:val="Odlomakpopisa"/>
              <w:ind w:left="0"/>
              <w:jc w:val="center"/>
              <w:rPr>
                <w:sz w:val="20"/>
                <w:szCs w:val="20"/>
              </w:rPr>
            </w:pPr>
            <w:r>
              <w:rPr>
                <w:sz w:val="20"/>
                <w:szCs w:val="20"/>
              </w:rPr>
              <w:t>4.985,06</w:t>
            </w:r>
          </w:p>
        </w:tc>
      </w:tr>
      <w:tr w:rsidR="004C14EB" w:rsidTr="00F809BE">
        <w:trPr>
          <w:trHeight w:val="334"/>
        </w:trPr>
        <w:tc>
          <w:tcPr>
            <w:tcW w:w="1979" w:type="dxa"/>
            <w:vAlign w:val="center"/>
          </w:tcPr>
          <w:p w:rsidR="004C14EB" w:rsidRPr="0026193A" w:rsidRDefault="004C14EB" w:rsidP="00F3638E">
            <w:pPr>
              <w:pStyle w:val="Odlomakpopisa"/>
              <w:ind w:left="0"/>
              <w:jc w:val="both"/>
            </w:pPr>
            <w:r w:rsidRPr="0026193A">
              <w:t>2. kat</w:t>
            </w:r>
          </w:p>
        </w:tc>
        <w:tc>
          <w:tcPr>
            <w:tcW w:w="1560" w:type="dxa"/>
            <w:vAlign w:val="center"/>
          </w:tcPr>
          <w:p w:rsidR="004C14EB" w:rsidRPr="004C14EB" w:rsidRDefault="004C14EB" w:rsidP="00F3638E">
            <w:pPr>
              <w:pStyle w:val="Odlomakpopisa"/>
              <w:ind w:left="0"/>
              <w:jc w:val="center"/>
              <w:rPr>
                <w:sz w:val="20"/>
                <w:szCs w:val="20"/>
              </w:rPr>
            </w:pPr>
            <w:r w:rsidRPr="004C14EB">
              <w:rPr>
                <w:sz w:val="20"/>
                <w:szCs w:val="20"/>
              </w:rPr>
              <w:t>32</w:t>
            </w:r>
          </w:p>
        </w:tc>
        <w:tc>
          <w:tcPr>
            <w:tcW w:w="2126" w:type="dxa"/>
            <w:vAlign w:val="center"/>
          </w:tcPr>
          <w:p w:rsidR="004C14EB" w:rsidRPr="004C14EB" w:rsidRDefault="004C14EB" w:rsidP="004C14EB">
            <w:pPr>
              <w:jc w:val="center"/>
              <w:rPr>
                <w:rFonts w:ascii="Calibri" w:hAnsi="Calibri" w:cs="Calibri"/>
                <w:bCs/>
                <w:color w:val="000000"/>
                <w:sz w:val="20"/>
                <w:szCs w:val="20"/>
              </w:rPr>
            </w:pPr>
            <w:r w:rsidRPr="004C14EB">
              <w:rPr>
                <w:rFonts w:ascii="Calibri" w:hAnsi="Calibri" w:cs="Calibri"/>
                <w:bCs/>
                <w:color w:val="000000"/>
                <w:sz w:val="20"/>
                <w:szCs w:val="20"/>
              </w:rPr>
              <w:t>8</w:t>
            </w:r>
            <w:r w:rsidR="00704AB5">
              <w:rPr>
                <w:rFonts w:ascii="Calibri" w:hAnsi="Calibri" w:cs="Calibri"/>
                <w:bCs/>
                <w:color w:val="000000"/>
                <w:sz w:val="20"/>
                <w:szCs w:val="20"/>
              </w:rPr>
              <w:t>.</w:t>
            </w:r>
            <w:r w:rsidRPr="004C14EB">
              <w:rPr>
                <w:rFonts w:ascii="Calibri" w:hAnsi="Calibri" w:cs="Calibri"/>
                <w:bCs/>
                <w:color w:val="000000"/>
                <w:sz w:val="20"/>
                <w:szCs w:val="20"/>
              </w:rPr>
              <w:t>408</w:t>
            </w:r>
            <w:r w:rsidR="00704AB5">
              <w:rPr>
                <w:rFonts w:ascii="Calibri" w:hAnsi="Calibri" w:cs="Calibri"/>
                <w:bCs/>
                <w:color w:val="000000"/>
                <w:sz w:val="20"/>
                <w:szCs w:val="20"/>
              </w:rPr>
              <w:t>.</w:t>
            </w:r>
            <w:r w:rsidRPr="004C14EB">
              <w:rPr>
                <w:rFonts w:ascii="Calibri" w:hAnsi="Calibri" w:cs="Calibri"/>
                <w:bCs/>
                <w:color w:val="000000"/>
                <w:sz w:val="20"/>
                <w:szCs w:val="20"/>
              </w:rPr>
              <w:t>324,01</w:t>
            </w:r>
          </w:p>
        </w:tc>
        <w:tc>
          <w:tcPr>
            <w:tcW w:w="1985" w:type="dxa"/>
            <w:vAlign w:val="center"/>
          </w:tcPr>
          <w:p w:rsidR="004C14EB" w:rsidRPr="004C14EB" w:rsidRDefault="004C14EB" w:rsidP="004C14EB">
            <w:pPr>
              <w:jc w:val="center"/>
              <w:rPr>
                <w:rFonts w:ascii="Calibri" w:hAnsi="Calibri" w:cs="Calibri"/>
                <w:bCs/>
                <w:color w:val="000000"/>
                <w:sz w:val="20"/>
                <w:szCs w:val="20"/>
              </w:rPr>
            </w:pPr>
            <w:r w:rsidRPr="004C14EB">
              <w:rPr>
                <w:rFonts w:ascii="Calibri" w:hAnsi="Calibri" w:cs="Calibri"/>
                <w:bCs/>
                <w:color w:val="000000"/>
                <w:sz w:val="20"/>
                <w:szCs w:val="20"/>
              </w:rPr>
              <w:t>1900,13</w:t>
            </w:r>
          </w:p>
        </w:tc>
        <w:tc>
          <w:tcPr>
            <w:tcW w:w="1417" w:type="dxa"/>
            <w:vAlign w:val="center"/>
          </w:tcPr>
          <w:p w:rsidR="004C14EB" w:rsidRPr="00F455D0" w:rsidRDefault="00704AB5" w:rsidP="00F3638E">
            <w:pPr>
              <w:pStyle w:val="Odlomakpopisa"/>
              <w:ind w:left="0"/>
              <w:jc w:val="center"/>
              <w:rPr>
                <w:sz w:val="20"/>
                <w:szCs w:val="20"/>
              </w:rPr>
            </w:pPr>
            <w:r>
              <w:rPr>
                <w:sz w:val="20"/>
                <w:szCs w:val="20"/>
              </w:rPr>
              <w:t>4.425,13</w:t>
            </w:r>
          </w:p>
        </w:tc>
      </w:tr>
      <w:tr w:rsidR="004C14EB" w:rsidTr="00F809BE">
        <w:tc>
          <w:tcPr>
            <w:tcW w:w="1979" w:type="dxa"/>
            <w:vAlign w:val="center"/>
          </w:tcPr>
          <w:p w:rsidR="004C14EB" w:rsidRPr="0026193A" w:rsidRDefault="004C14EB" w:rsidP="00F3638E">
            <w:pPr>
              <w:pStyle w:val="Odlomakpopisa"/>
              <w:ind w:left="0"/>
              <w:jc w:val="both"/>
            </w:pPr>
            <w:r w:rsidRPr="0026193A">
              <w:t>3. kat</w:t>
            </w:r>
          </w:p>
        </w:tc>
        <w:tc>
          <w:tcPr>
            <w:tcW w:w="1560" w:type="dxa"/>
            <w:vAlign w:val="center"/>
          </w:tcPr>
          <w:p w:rsidR="004C14EB" w:rsidRPr="004C14EB" w:rsidRDefault="004C14EB" w:rsidP="00F3638E">
            <w:pPr>
              <w:pStyle w:val="Odlomakpopisa"/>
              <w:ind w:left="0"/>
              <w:jc w:val="center"/>
              <w:rPr>
                <w:sz w:val="20"/>
                <w:szCs w:val="20"/>
              </w:rPr>
            </w:pPr>
            <w:r w:rsidRPr="004C14EB">
              <w:rPr>
                <w:sz w:val="20"/>
                <w:szCs w:val="20"/>
              </w:rPr>
              <w:t>18</w:t>
            </w:r>
          </w:p>
        </w:tc>
        <w:tc>
          <w:tcPr>
            <w:tcW w:w="2126" w:type="dxa"/>
            <w:vAlign w:val="center"/>
          </w:tcPr>
          <w:p w:rsidR="004C14EB" w:rsidRPr="004C14EB" w:rsidRDefault="004C14EB" w:rsidP="004C14EB">
            <w:pPr>
              <w:jc w:val="center"/>
              <w:rPr>
                <w:rFonts w:ascii="Calibri" w:hAnsi="Calibri" w:cs="Calibri"/>
                <w:bCs/>
                <w:color w:val="000000"/>
                <w:sz w:val="20"/>
                <w:szCs w:val="20"/>
              </w:rPr>
            </w:pPr>
            <w:r w:rsidRPr="004C14EB">
              <w:rPr>
                <w:rFonts w:ascii="Calibri" w:hAnsi="Calibri" w:cs="Calibri"/>
                <w:bCs/>
                <w:color w:val="000000"/>
                <w:sz w:val="20"/>
                <w:szCs w:val="20"/>
              </w:rPr>
              <w:t>4</w:t>
            </w:r>
            <w:r w:rsidR="00704AB5">
              <w:rPr>
                <w:rFonts w:ascii="Calibri" w:hAnsi="Calibri" w:cs="Calibri"/>
                <w:bCs/>
                <w:color w:val="000000"/>
                <w:sz w:val="20"/>
                <w:szCs w:val="20"/>
              </w:rPr>
              <w:t>.</w:t>
            </w:r>
            <w:r w:rsidRPr="004C14EB">
              <w:rPr>
                <w:rFonts w:ascii="Calibri" w:hAnsi="Calibri" w:cs="Calibri"/>
                <w:bCs/>
                <w:color w:val="000000"/>
                <w:sz w:val="20"/>
                <w:szCs w:val="20"/>
              </w:rPr>
              <w:t>290</w:t>
            </w:r>
            <w:r w:rsidR="00704AB5">
              <w:rPr>
                <w:rFonts w:ascii="Calibri" w:hAnsi="Calibri" w:cs="Calibri"/>
                <w:bCs/>
                <w:color w:val="000000"/>
                <w:sz w:val="20"/>
                <w:szCs w:val="20"/>
              </w:rPr>
              <w:t>.</w:t>
            </w:r>
            <w:r w:rsidRPr="004C14EB">
              <w:rPr>
                <w:rFonts w:ascii="Calibri" w:hAnsi="Calibri" w:cs="Calibri"/>
                <w:bCs/>
                <w:color w:val="000000"/>
                <w:sz w:val="20"/>
                <w:szCs w:val="20"/>
              </w:rPr>
              <w:t>670,42</w:t>
            </w:r>
          </w:p>
        </w:tc>
        <w:tc>
          <w:tcPr>
            <w:tcW w:w="1985" w:type="dxa"/>
            <w:vAlign w:val="center"/>
          </w:tcPr>
          <w:p w:rsidR="004C14EB" w:rsidRPr="004C14EB" w:rsidRDefault="004C14EB" w:rsidP="004C14EB">
            <w:pPr>
              <w:jc w:val="center"/>
              <w:rPr>
                <w:rFonts w:ascii="Calibri" w:hAnsi="Calibri" w:cs="Calibri"/>
                <w:bCs/>
                <w:color w:val="000000"/>
                <w:sz w:val="20"/>
                <w:szCs w:val="20"/>
              </w:rPr>
            </w:pPr>
            <w:r w:rsidRPr="004C14EB">
              <w:rPr>
                <w:rFonts w:ascii="Calibri" w:hAnsi="Calibri" w:cs="Calibri"/>
                <w:bCs/>
                <w:color w:val="000000"/>
                <w:sz w:val="20"/>
                <w:szCs w:val="20"/>
              </w:rPr>
              <w:t>959,70</w:t>
            </w:r>
          </w:p>
        </w:tc>
        <w:tc>
          <w:tcPr>
            <w:tcW w:w="1417" w:type="dxa"/>
            <w:vAlign w:val="center"/>
          </w:tcPr>
          <w:p w:rsidR="004C14EB" w:rsidRPr="00F455D0" w:rsidRDefault="00704AB5" w:rsidP="00F3638E">
            <w:pPr>
              <w:pStyle w:val="Odlomakpopisa"/>
              <w:ind w:left="0"/>
              <w:jc w:val="center"/>
              <w:rPr>
                <w:sz w:val="20"/>
                <w:szCs w:val="20"/>
              </w:rPr>
            </w:pPr>
            <w:r>
              <w:rPr>
                <w:sz w:val="20"/>
                <w:szCs w:val="20"/>
              </w:rPr>
              <w:t>4.470,85</w:t>
            </w:r>
          </w:p>
        </w:tc>
      </w:tr>
      <w:tr w:rsidR="004C14EB" w:rsidTr="00F809BE">
        <w:tc>
          <w:tcPr>
            <w:tcW w:w="1979" w:type="dxa"/>
            <w:tcBorders>
              <w:bottom w:val="single" w:sz="4" w:space="0" w:color="auto"/>
            </w:tcBorders>
            <w:vAlign w:val="center"/>
          </w:tcPr>
          <w:p w:rsidR="004C14EB" w:rsidRPr="0026193A" w:rsidRDefault="004C14EB" w:rsidP="00F3638E">
            <w:pPr>
              <w:pStyle w:val="Odlomakpopisa"/>
              <w:ind w:left="0"/>
              <w:jc w:val="both"/>
            </w:pPr>
            <w:r w:rsidRPr="0026193A">
              <w:t>4. kat</w:t>
            </w:r>
          </w:p>
        </w:tc>
        <w:tc>
          <w:tcPr>
            <w:tcW w:w="1560" w:type="dxa"/>
            <w:tcBorders>
              <w:bottom w:val="single" w:sz="4" w:space="0" w:color="auto"/>
            </w:tcBorders>
            <w:vAlign w:val="center"/>
          </w:tcPr>
          <w:p w:rsidR="004C14EB" w:rsidRPr="004C14EB" w:rsidRDefault="004C14EB" w:rsidP="00F3638E">
            <w:pPr>
              <w:pStyle w:val="Odlomakpopisa"/>
              <w:ind w:left="0"/>
              <w:jc w:val="center"/>
              <w:rPr>
                <w:sz w:val="20"/>
                <w:szCs w:val="20"/>
              </w:rPr>
            </w:pPr>
            <w:r w:rsidRPr="004C14EB">
              <w:rPr>
                <w:sz w:val="20"/>
                <w:szCs w:val="20"/>
              </w:rPr>
              <w:t>11</w:t>
            </w:r>
          </w:p>
        </w:tc>
        <w:tc>
          <w:tcPr>
            <w:tcW w:w="2126" w:type="dxa"/>
            <w:tcBorders>
              <w:bottom w:val="single" w:sz="4" w:space="0" w:color="auto"/>
            </w:tcBorders>
            <w:vAlign w:val="center"/>
          </w:tcPr>
          <w:p w:rsidR="004C14EB" w:rsidRPr="004C14EB" w:rsidRDefault="004C14EB" w:rsidP="004C14EB">
            <w:pPr>
              <w:jc w:val="center"/>
              <w:rPr>
                <w:rFonts w:ascii="Calibri" w:hAnsi="Calibri" w:cs="Calibri"/>
                <w:bCs/>
                <w:color w:val="000000"/>
                <w:sz w:val="20"/>
                <w:szCs w:val="20"/>
              </w:rPr>
            </w:pPr>
            <w:r w:rsidRPr="004C14EB">
              <w:rPr>
                <w:rFonts w:ascii="Calibri" w:hAnsi="Calibri" w:cs="Calibri"/>
                <w:bCs/>
                <w:color w:val="000000"/>
                <w:sz w:val="20"/>
                <w:szCs w:val="20"/>
              </w:rPr>
              <w:t>2</w:t>
            </w:r>
            <w:r w:rsidR="00704AB5">
              <w:rPr>
                <w:rFonts w:ascii="Calibri" w:hAnsi="Calibri" w:cs="Calibri"/>
                <w:bCs/>
                <w:color w:val="000000"/>
                <w:sz w:val="20"/>
                <w:szCs w:val="20"/>
              </w:rPr>
              <w:t>.</w:t>
            </w:r>
            <w:r w:rsidRPr="004C14EB">
              <w:rPr>
                <w:rFonts w:ascii="Calibri" w:hAnsi="Calibri" w:cs="Calibri"/>
                <w:bCs/>
                <w:color w:val="000000"/>
                <w:sz w:val="20"/>
                <w:szCs w:val="20"/>
              </w:rPr>
              <w:t>287</w:t>
            </w:r>
            <w:r w:rsidR="00704AB5">
              <w:rPr>
                <w:rFonts w:ascii="Calibri" w:hAnsi="Calibri" w:cs="Calibri"/>
                <w:bCs/>
                <w:color w:val="000000"/>
                <w:sz w:val="20"/>
                <w:szCs w:val="20"/>
              </w:rPr>
              <w:t>.</w:t>
            </w:r>
            <w:r w:rsidRPr="004C14EB">
              <w:rPr>
                <w:rFonts w:ascii="Calibri" w:hAnsi="Calibri" w:cs="Calibri"/>
                <w:bCs/>
                <w:color w:val="000000"/>
                <w:sz w:val="20"/>
                <w:szCs w:val="20"/>
              </w:rPr>
              <w:t>285,15</w:t>
            </w:r>
          </w:p>
        </w:tc>
        <w:tc>
          <w:tcPr>
            <w:tcW w:w="1985" w:type="dxa"/>
            <w:tcBorders>
              <w:bottom w:val="single" w:sz="4" w:space="0" w:color="auto"/>
            </w:tcBorders>
            <w:vAlign w:val="center"/>
          </w:tcPr>
          <w:p w:rsidR="004C14EB" w:rsidRPr="004C14EB" w:rsidRDefault="004C14EB" w:rsidP="004C14EB">
            <w:pPr>
              <w:jc w:val="center"/>
              <w:rPr>
                <w:rFonts w:ascii="Calibri" w:hAnsi="Calibri" w:cs="Calibri"/>
                <w:bCs/>
                <w:color w:val="000000"/>
                <w:sz w:val="20"/>
                <w:szCs w:val="20"/>
              </w:rPr>
            </w:pPr>
            <w:r w:rsidRPr="004C14EB">
              <w:rPr>
                <w:rFonts w:ascii="Calibri" w:hAnsi="Calibri" w:cs="Calibri"/>
                <w:bCs/>
                <w:color w:val="000000"/>
                <w:sz w:val="20"/>
                <w:szCs w:val="20"/>
              </w:rPr>
              <w:t>465,07</w:t>
            </w:r>
          </w:p>
        </w:tc>
        <w:tc>
          <w:tcPr>
            <w:tcW w:w="1417" w:type="dxa"/>
            <w:tcBorders>
              <w:bottom w:val="single" w:sz="4" w:space="0" w:color="auto"/>
            </w:tcBorders>
            <w:vAlign w:val="center"/>
          </w:tcPr>
          <w:p w:rsidR="004C14EB" w:rsidRPr="00F455D0" w:rsidRDefault="00704AB5" w:rsidP="00F3638E">
            <w:pPr>
              <w:pStyle w:val="Odlomakpopisa"/>
              <w:ind w:left="0"/>
              <w:jc w:val="center"/>
              <w:rPr>
                <w:sz w:val="20"/>
                <w:szCs w:val="20"/>
              </w:rPr>
            </w:pPr>
            <w:r>
              <w:rPr>
                <w:sz w:val="20"/>
                <w:szCs w:val="20"/>
              </w:rPr>
              <w:t>4.918,15</w:t>
            </w:r>
          </w:p>
        </w:tc>
      </w:tr>
      <w:tr w:rsidR="004C14EB" w:rsidTr="00F809BE">
        <w:tc>
          <w:tcPr>
            <w:tcW w:w="1979" w:type="dxa"/>
            <w:tcBorders>
              <w:bottom w:val="single" w:sz="4" w:space="0" w:color="auto"/>
            </w:tcBorders>
            <w:vAlign w:val="center"/>
          </w:tcPr>
          <w:p w:rsidR="004C14EB" w:rsidRPr="0026193A" w:rsidRDefault="004C14EB" w:rsidP="00F3638E">
            <w:pPr>
              <w:pStyle w:val="Odlomakpopisa"/>
              <w:ind w:left="0"/>
              <w:jc w:val="both"/>
            </w:pPr>
            <w:r>
              <w:t>5. kat i više</w:t>
            </w:r>
          </w:p>
        </w:tc>
        <w:tc>
          <w:tcPr>
            <w:tcW w:w="1560" w:type="dxa"/>
            <w:tcBorders>
              <w:bottom w:val="single" w:sz="4" w:space="0" w:color="auto"/>
            </w:tcBorders>
            <w:vAlign w:val="center"/>
          </w:tcPr>
          <w:p w:rsidR="004C14EB" w:rsidRPr="004C14EB" w:rsidRDefault="004C14EB" w:rsidP="00F3638E">
            <w:pPr>
              <w:pStyle w:val="Odlomakpopisa"/>
              <w:ind w:left="0"/>
              <w:jc w:val="center"/>
              <w:rPr>
                <w:sz w:val="20"/>
                <w:szCs w:val="20"/>
              </w:rPr>
            </w:pPr>
            <w:r w:rsidRPr="004C14EB">
              <w:rPr>
                <w:sz w:val="20"/>
                <w:szCs w:val="20"/>
              </w:rPr>
              <w:t>2</w:t>
            </w:r>
          </w:p>
        </w:tc>
        <w:tc>
          <w:tcPr>
            <w:tcW w:w="2126" w:type="dxa"/>
            <w:tcBorders>
              <w:bottom w:val="single" w:sz="4" w:space="0" w:color="auto"/>
            </w:tcBorders>
            <w:vAlign w:val="center"/>
          </w:tcPr>
          <w:p w:rsidR="004C14EB" w:rsidRPr="004C14EB" w:rsidRDefault="004C14EB" w:rsidP="00F3638E">
            <w:pPr>
              <w:jc w:val="center"/>
              <w:rPr>
                <w:rFonts w:ascii="Calibri" w:hAnsi="Calibri" w:cs="Calibri"/>
                <w:color w:val="000000"/>
                <w:sz w:val="20"/>
                <w:szCs w:val="20"/>
              </w:rPr>
            </w:pPr>
            <w:r w:rsidRPr="004C14EB">
              <w:rPr>
                <w:rFonts w:ascii="Calibri" w:hAnsi="Calibri" w:cs="Calibri"/>
                <w:color w:val="000000"/>
                <w:sz w:val="20"/>
                <w:szCs w:val="20"/>
              </w:rPr>
              <w:t>349.512,82</w:t>
            </w:r>
          </w:p>
        </w:tc>
        <w:tc>
          <w:tcPr>
            <w:tcW w:w="1985" w:type="dxa"/>
            <w:tcBorders>
              <w:bottom w:val="single" w:sz="4" w:space="0" w:color="auto"/>
            </w:tcBorders>
            <w:vAlign w:val="center"/>
          </w:tcPr>
          <w:p w:rsidR="004C14EB" w:rsidRPr="004C14EB" w:rsidRDefault="004C14EB" w:rsidP="00F3638E">
            <w:pPr>
              <w:jc w:val="center"/>
              <w:rPr>
                <w:rFonts w:ascii="Calibri" w:hAnsi="Calibri" w:cs="Calibri"/>
                <w:color w:val="000000"/>
                <w:sz w:val="20"/>
                <w:szCs w:val="20"/>
              </w:rPr>
            </w:pPr>
            <w:r w:rsidRPr="004C14EB">
              <w:rPr>
                <w:rFonts w:ascii="Calibri" w:hAnsi="Calibri" w:cs="Calibri"/>
                <w:color w:val="000000"/>
                <w:sz w:val="20"/>
                <w:szCs w:val="20"/>
              </w:rPr>
              <w:t>92,62</w:t>
            </w:r>
          </w:p>
        </w:tc>
        <w:tc>
          <w:tcPr>
            <w:tcW w:w="1417" w:type="dxa"/>
            <w:tcBorders>
              <w:bottom w:val="single" w:sz="4" w:space="0" w:color="auto"/>
            </w:tcBorders>
            <w:vAlign w:val="center"/>
          </w:tcPr>
          <w:p w:rsidR="004C14EB" w:rsidRPr="00F455D0" w:rsidRDefault="00704AB5" w:rsidP="00F3638E">
            <w:pPr>
              <w:pStyle w:val="Odlomakpopisa"/>
              <w:ind w:left="0"/>
              <w:jc w:val="center"/>
              <w:rPr>
                <w:sz w:val="20"/>
                <w:szCs w:val="20"/>
              </w:rPr>
            </w:pPr>
            <w:r>
              <w:rPr>
                <w:sz w:val="20"/>
                <w:szCs w:val="20"/>
              </w:rPr>
              <w:t>3.773,62</w:t>
            </w:r>
          </w:p>
        </w:tc>
      </w:tr>
      <w:tr w:rsidR="004C14EB" w:rsidTr="00F809BE">
        <w:tc>
          <w:tcPr>
            <w:tcW w:w="1979" w:type="dxa"/>
            <w:tcBorders>
              <w:bottom w:val="double" w:sz="4" w:space="0" w:color="auto"/>
            </w:tcBorders>
            <w:vAlign w:val="center"/>
          </w:tcPr>
          <w:p w:rsidR="004C14EB" w:rsidRPr="0026193A" w:rsidRDefault="004C14EB" w:rsidP="00F3638E">
            <w:pPr>
              <w:pStyle w:val="Odlomakpopisa"/>
              <w:ind w:left="0"/>
              <w:jc w:val="both"/>
            </w:pPr>
            <w:r>
              <w:t>Stambeno potkrovlje</w:t>
            </w:r>
          </w:p>
        </w:tc>
        <w:tc>
          <w:tcPr>
            <w:tcW w:w="1560" w:type="dxa"/>
            <w:tcBorders>
              <w:bottom w:val="double" w:sz="4" w:space="0" w:color="auto"/>
            </w:tcBorders>
            <w:vAlign w:val="center"/>
          </w:tcPr>
          <w:p w:rsidR="004C14EB" w:rsidRPr="00F455D0" w:rsidRDefault="00704AB5" w:rsidP="00F3638E">
            <w:pPr>
              <w:pStyle w:val="Odlomakpopisa"/>
              <w:ind w:left="0"/>
              <w:jc w:val="center"/>
              <w:rPr>
                <w:sz w:val="20"/>
                <w:szCs w:val="20"/>
              </w:rPr>
            </w:pPr>
            <w:r>
              <w:rPr>
                <w:sz w:val="20"/>
                <w:szCs w:val="20"/>
              </w:rPr>
              <w:t>4</w:t>
            </w:r>
          </w:p>
        </w:tc>
        <w:tc>
          <w:tcPr>
            <w:tcW w:w="2126" w:type="dxa"/>
            <w:tcBorders>
              <w:bottom w:val="double" w:sz="4" w:space="0" w:color="auto"/>
            </w:tcBorders>
            <w:vAlign w:val="center"/>
          </w:tcPr>
          <w:p w:rsidR="004C14EB" w:rsidRPr="00F455D0" w:rsidRDefault="00704AB5" w:rsidP="00F3638E">
            <w:pPr>
              <w:pStyle w:val="Odlomakpopisa"/>
              <w:ind w:left="0"/>
              <w:jc w:val="center"/>
              <w:rPr>
                <w:sz w:val="20"/>
                <w:szCs w:val="20"/>
              </w:rPr>
            </w:pPr>
            <w:r>
              <w:rPr>
                <w:sz w:val="20"/>
                <w:szCs w:val="20"/>
              </w:rPr>
              <w:t>1.097.071,51</w:t>
            </w:r>
          </w:p>
        </w:tc>
        <w:tc>
          <w:tcPr>
            <w:tcW w:w="1985" w:type="dxa"/>
            <w:tcBorders>
              <w:bottom w:val="double" w:sz="4" w:space="0" w:color="auto"/>
            </w:tcBorders>
            <w:vAlign w:val="center"/>
          </w:tcPr>
          <w:p w:rsidR="004C14EB" w:rsidRPr="00F455D0" w:rsidRDefault="00704AB5" w:rsidP="00F3638E">
            <w:pPr>
              <w:pStyle w:val="Odlomakpopisa"/>
              <w:ind w:left="0"/>
              <w:jc w:val="center"/>
              <w:rPr>
                <w:sz w:val="20"/>
                <w:szCs w:val="20"/>
              </w:rPr>
            </w:pPr>
            <w:r>
              <w:rPr>
                <w:sz w:val="20"/>
                <w:szCs w:val="20"/>
              </w:rPr>
              <w:t>228,73</w:t>
            </w:r>
          </w:p>
        </w:tc>
        <w:tc>
          <w:tcPr>
            <w:tcW w:w="1417" w:type="dxa"/>
            <w:tcBorders>
              <w:bottom w:val="double" w:sz="4" w:space="0" w:color="auto"/>
            </w:tcBorders>
            <w:vAlign w:val="center"/>
          </w:tcPr>
          <w:p w:rsidR="004C14EB" w:rsidRPr="00F455D0" w:rsidRDefault="00704AB5" w:rsidP="00F3638E">
            <w:pPr>
              <w:pStyle w:val="Odlomakpopisa"/>
              <w:ind w:left="0"/>
              <w:jc w:val="center"/>
              <w:rPr>
                <w:sz w:val="20"/>
                <w:szCs w:val="20"/>
              </w:rPr>
            </w:pPr>
            <w:r>
              <w:rPr>
                <w:sz w:val="20"/>
                <w:szCs w:val="20"/>
              </w:rPr>
              <w:t>4.796,36</w:t>
            </w:r>
          </w:p>
        </w:tc>
      </w:tr>
    </w:tbl>
    <w:p w:rsidR="004C14EB" w:rsidRDefault="004C14EB" w:rsidP="00FF2DA6">
      <w:pPr>
        <w:rPr>
          <w:sz w:val="20"/>
          <w:szCs w:val="20"/>
        </w:rPr>
      </w:pPr>
    </w:p>
    <w:p w:rsidR="003B1F14" w:rsidRDefault="003B1F14" w:rsidP="003B1F14">
      <w:pPr>
        <w:ind w:firstLine="708"/>
        <w:jc w:val="both"/>
      </w:pPr>
      <w:r>
        <w:t>Vidimo da je prodano najviše stanova koji se nalaze na prvom i drugom katu stambenih zgrada, isto kao i u 2017. godini.</w:t>
      </w:r>
    </w:p>
    <w:p w:rsidR="003B1F14" w:rsidRDefault="003B1F14" w:rsidP="003B1F14">
      <w:pPr>
        <w:ind w:firstLine="708"/>
        <w:jc w:val="both"/>
      </w:pPr>
    </w:p>
    <w:p w:rsidR="003B1F14" w:rsidRDefault="003B1F14" w:rsidP="003B1F14">
      <w:pPr>
        <w:ind w:firstLine="708"/>
        <w:jc w:val="both"/>
      </w:pPr>
    </w:p>
    <w:p w:rsidR="00394494" w:rsidRDefault="00394494" w:rsidP="00FF2DA6"/>
    <w:p w:rsidR="00B328A1" w:rsidRDefault="00704AB5" w:rsidP="00FF2DA6">
      <w:r>
        <w:rPr>
          <w:noProof/>
        </w:rPr>
        <w:drawing>
          <wp:inline distT="0" distB="0" distL="0" distR="0" wp14:anchorId="63B30D96" wp14:editId="65ED89FD">
            <wp:extent cx="5743575" cy="3019425"/>
            <wp:effectExtent l="0" t="0" r="9525" b="9525"/>
            <wp:docPr id="11" name="Grafiko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17B87" w:rsidRDefault="00C17B87" w:rsidP="00FF2DA6"/>
    <w:p w:rsidR="00B328A1" w:rsidRDefault="00B328A1" w:rsidP="00FF2DA6"/>
    <w:p w:rsidR="00B328A1" w:rsidRDefault="00B328A1" w:rsidP="00FF2DA6"/>
    <w:p w:rsidR="003B1F14" w:rsidRDefault="003B1F14" w:rsidP="00FF2DA6"/>
    <w:p w:rsidR="00F3638E" w:rsidRDefault="00F3638E" w:rsidP="00FF2DA6"/>
    <w:p w:rsidR="00F3638E" w:rsidRDefault="00F3638E" w:rsidP="00FF2DA6"/>
    <w:p w:rsidR="003B1F14" w:rsidRDefault="003B1F14" w:rsidP="003B1F14">
      <w:pPr>
        <w:rPr>
          <w:sz w:val="20"/>
          <w:szCs w:val="20"/>
        </w:rPr>
      </w:pPr>
      <w:r w:rsidRPr="004C14EB">
        <w:rPr>
          <w:sz w:val="20"/>
          <w:szCs w:val="20"/>
        </w:rPr>
        <w:t xml:space="preserve">* iz analize su isključena 2 ugovora temeljem kojih je prodano više </w:t>
      </w:r>
      <w:r>
        <w:rPr>
          <w:sz w:val="20"/>
          <w:szCs w:val="20"/>
        </w:rPr>
        <w:t>različitih nekretnina</w:t>
      </w:r>
      <w:r w:rsidRPr="004C14EB">
        <w:rPr>
          <w:sz w:val="20"/>
          <w:szCs w:val="20"/>
        </w:rPr>
        <w:t xml:space="preserve"> za jedan ukupan iznos, te se isti nisu mogli evaluirati </w:t>
      </w:r>
    </w:p>
    <w:p w:rsidR="00F3638E" w:rsidRDefault="00F3638E" w:rsidP="00F3638E">
      <w:pPr>
        <w:pStyle w:val="Odlomakpopisa"/>
        <w:ind w:left="708"/>
        <w:jc w:val="both"/>
        <w:rPr>
          <w:rFonts w:ascii="Times New Roman" w:hAnsi="Times New Roman" w:cs="Times New Roman"/>
          <w:b/>
          <w:sz w:val="28"/>
          <w:szCs w:val="28"/>
        </w:rPr>
      </w:pPr>
      <w:r w:rsidRPr="00A51D3A">
        <w:rPr>
          <w:rFonts w:ascii="Times New Roman" w:hAnsi="Times New Roman" w:cs="Times New Roman"/>
          <w:b/>
          <w:sz w:val="28"/>
          <w:szCs w:val="28"/>
        </w:rPr>
        <w:lastRenderedPageBreak/>
        <w:t xml:space="preserve">Rekapitulacija kupoprodaje </w:t>
      </w:r>
      <w:r>
        <w:rPr>
          <w:rFonts w:ascii="Times New Roman" w:hAnsi="Times New Roman" w:cs="Times New Roman"/>
          <w:b/>
          <w:sz w:val="28"/>
          <w:szCs w:val="28"/>
        </w:rPr>
        <w:t>kuća po</w:t>
      </w:r>
      <w:r w:rsidRPr="00A51D3A">
        <w:rPr>
          <w:rFonts w:ascii="Times New Roman" w:hAnsi="Times New Roman" w:cs="Times New Roman"/>
          <w:b/>
          <w:sz w:val="28"/>
          <w:szCs w:val="28"/>
        </w:rPr>
        <w:t xml:space="preserve"> površini</w:t>
      </w:r>
      <w:r>
        <w:rPr>
          <w:rFonts w:ascii="Times New Roman" w:hAnsi="Times New Roman" w:cs="Times New Roman"/>
          <w:b/>
          <w:sz w:val="28"/>
          <w:szCs w:val="28"/>
        </w:rPr>
        <w:t xml:space="preserve"> </w:t>
      </w:r>
      <w:r w:rsidR="009804FF">
        <w:rPr>
          <w:rFonts w:ascii="Times New Roman" w:hAnsi="Times New Roman" w:cs="Times New Roman"/>
          <w:b/>
          <w:sz w:val="28"/>
          <w:szCs w:val="28"/>
        </w:rPr>
        <w:t xml:space="preserve">i po kupoprodaji u pojedinim katastarskim općinama </w:t>
      </w:r>
      <w:r>
        <w:rPr>
          <w:rFonts w:ascii="Times New Roman" w:hAnsi="Times New Roman" w:cs="Times New Roman"/>
          <w:b/>
          <w:sz w:val="28"/>
          <w:szCs w:val="28"/>
        </w:rPr>
        <w:t>za razdoblje od 01.01.2018. do 31.12.2018</w:t>
      </w:r>
      <w:r w:rsidRPr="00A51D3A">
        <w:rPr>
          <w:rFonts w:ascii="Times New Roman" w:hAnsi="Times New Roman" w:cs="Times New Roman"/>
          <w:b/>
          <w:sz w:val="28"/>
          <w:szCs w:val="28"/>
        </w:rPr>
        <w:t>.</w:t>
      </w:r>
    </w:p>
    <w:p w:rsidR="009804FF" w:rsidRDefault="009804FF" w:rsidP="00F3638E">
      <w:pPr>
        <w:pStyle w:val="Odlomakpopisa"/>
        <w:ind w:left="708"/>
        <w:jc w:val="both"/>
        <w:rPr>
          <w:rFonts w:ascii="Times New Roman" w:hAnsi="Times New Roman" w:cs="Times New Roman"/>
          <w:b/>
          <w:sz w:val="28"/>
          <w:szCs w:val="28"/>
        </w:rPr>
      </w:pPr>
    </w:p>
    <w:p w:rsidR="009804FF" w:rsidRPr="008C7475" w:rsidRDefault="009804FF" w:rsidP="00F3638E">
      <w:pPr>
        <w:pStyle w:val="Odlomakpopisa"/>
        <w:ind w:left="708"/>
        <w:jc w:val="both"/>
        <w:rPr>
          <w:rFonts w:ascii="Times New Roman" w:hAnsi="Times New Roman" w:cs="Times New Roman"/>
          <w:b/>
          <w:sz w:val="28"/>
          <w:szCs w:val="28"/>
        </w:rPr>
      </w:pPr>
    </w:p>
    <w:p w:rsidR="009804FF" w:rsidRDefault="009804FF" w:rsidP="009804FF">
      <w:pPr>
        <w:pStyle w:val="Odlomakpopisa"/>
        <w:ind w:left="0" w:firstLine="708"/>
        <w:jc w:val="both"/>
        <w:rPr>
          <w:b/>
          <w:sz w:val="24"/>
          <w:szCs w:val="24"/>
        </w:rPr>
      </w:pPr>
      <w:r>
        <w:rPr>
          <w:b/>
          <w:sz w:val="24"/>
          <w:szCs w:val="24"/>
          <w:u w:val="single"/>
        </w:rPr>
        <w:t>OK</w:t>
      </w:r>
      <w:r w:rsidRPr="006D4E17">
        <w:rPr>
          <w:b/>
          <w:sz w:val="24"/>
          <w:szCs w:val="24"/>
          <w:u w:val="single"/>
        </w:rPr>
        <w:t xml:space="preserve"> – </w:t>
      </w:r>
      <w:r>
        <w:rPr>
          <w:b/>
          <w:sz w:val="24"/>
          <w:szCs w:val="24"/>
          <w:u w:val="single"/>
        </w:rPr>
        <w:t>KUĆA</w:t>
      </w:r>
      <w:r>
        <w:rPr>
          <w:b/>
          <w:sz w:val="24"/>
          <w:szCs w:val="24"/>
        </w:rPr>
        <w:t xml:space="preserve"> - KUPOPRODAJA PO POVRŠINI NEKRETNINE</w:t>
      </w:r>
    </w:p>
    <w:p w:rsidR="009804FF" w:rsidRPr="009804FF" w:rsidRDefault="009804FF" w:rsidP="009804FF">
      <w:pPr>
        <w:pStyle w:val="Odlomakpopisa"/>
        <w:ind w:left="0" w:firstLine="708"/>
        <w:jc w:val="both"/>
        <w:rPr>
          <w:b/>
          <w:sz w:val="24"/>
          <w:szCs w:val="24"/>
        </w:rPr>
      </w:pPr>
    </w:p>
    <w:tbl>
      <w:tblPr>
        <w:tblStyle w:val="Reetkatablice"/>
        <w:tblW w:w="0" w:type="auto"/>
        <w:tblLook w:val="04A0" w:firstRow="1" w:lastRow="0" w:firstColumn="1" w:lastColumn="0" w:noHBand="0" w:noVBand="1"/>
      </w:tblPr>
      <w:tblGrid>
        <w:gridCol w:w="2376"/>
        <w:gridCol w:w="1730"/>
        <w:gridCol w:w="2126"/>
        <w:gridCol w:w="1701"/>
        <w:gridCol w:w="1129"/>
      </w:tblGrid>
      <w:tr w:rsidR="00F3638E" w:rsidRPr="00FD7712" w:rsidTr="00F809BE">
        <w:tc>
          <w:tcPr>
            <w:tcW w:w="2376" w:type="dxa"/>
            <w:tcBorders>
              <w:bottom w:val="single" w:sz="12" w:space="0" w:color="auto"/>
            </w:tcBorders>
            <w:shd w:val="clear" w:color="auto" w:fill="D9D9D9" w:themeFill="background1" w:themeFillShade="D9"/>
            <w:vAlign w:val="center"/>
          </w:tcPr>
          <w:p w:rsidR="00F3638E" w:rsidRPr="00FD7712" w:rsidRDefault="00F3638E" w:rsidP="00F3638E">
            <w:pPr>
              <w:pStyle w:val="Odlomakpopisa"/>
              <w:ind w:left="0"/>
              <w:jc w:val="center"/>
              <w:rPr>
                <w:b/>
                <w:sz w:val="20"/>
                <w:szCs w:val="20"/>
              </w:rPr>
            </w:pPr>
            <w:r>
              <w:rPr>
                <w:b/>
                <w:sz w:val="20"/>
                <w:szCs w:val="20"/>
              </w:rPr>
              <w:t>POVRŠINA STAMBENIH OBJEKTATA (KUĆA)</w:t>
            </w:r>
            <w:r w:rsidRPr="00FD7712">
              <w:rPr>
                <w:b/>
                <w:sz w:val="20"/>
                <w:szCs w:val="20"/>
              </w:rPr>
              <w:t xml:space="preserve"> (m</w:t>
            </w:r>
            <w:r w:rsidRPr="00FD7712">
              <w:rPr>
                <w:b/>
                <w:sz w:val="20"/>
                <w:szCs w:val="20"/>
                <w:vertAlign w:val="superscript"/>
              </w:rPr>
              <w:t>2</w:t>
            </w:r>
            <w:r w:rsidRPr="00FD7712">
              <w:rPr>
                <w:b/>
                <w:sz w:val="20"/>
                <w:szCs w:val="20"/>
              </w:rPr>
              <w:t>)</w:t>
            </w:r>
          </w:p>
        </w:tc>
        <w:tc>
          <w:tcPr>
            <w:tcW w:w="1730" w:type="dxa"/>
            <w:tcBorders>
              <w:bottom w:val="single" w:sz="12" w:space="0" w:color="auto"/>
            </w:tcBorders>
            <w:shd w:val="clear" w:color="auto" w:fill="D9D9D9" w:themeFill="background1" w:themeFillShade="D9"/>
            <w:vAlign w:val="center"/>
          </w:tcPr>
          <w:p w:rsidR="00F3638E" w:rsidRPr="00FD7712" w:rsidRDefault="00F3638E" w:rsidP="00F3638E">
            <w:pPr>
              <w:pStyle w:val="Odlomakpopisa"/>
              <w:ind w:left="0"/>
              <w:jc w:val="center"/>
              <w:rPr>
                <w:b/>
                <w:sz w:val="20"/>
                <w:szCs w:val="20"/>
              </w:rPr>
            </w:pPr>
            <w:r>
              <w:rPr>
                <w:b/>
                <w:sz w:val="20"/>
                <w:szCs w:val="20"/>
              </w:rPr>
              <w:t xml:space="preserve">UKUPAN BROJ </w:t>
            </w:r>
            <w:r w:rsidRPr="00FD7712">
              <w:rPr>
                <w:b/>
                <w:sz w:val="20"/>
                <w:szCs w:val="20"/>
              </w:rPr>
              <w:t>KUPOPRODAJA</w:t>
            </w:r>
          </w:p>
          <w:p w:rsidR="00F3638E" w:rsidRPr="00FD7712" w:rsidRDefault="00F3638E" w:rsidP="00F3638E">
            <w:pPr>
              <w:pStyle w:val="Odlomakpopisa"/>
              <w:ind w:left="0"/>
              <w:jc w:val="center"/>
              <w:rPr>
                <w:b/>
                <w:sz w:val="20"/>
                <w:szCs w:val="20"/>
              </w:rPr>
            </w:pPr>
          </w:p>
        </w:tc>
        <w:tc>
          <w:tcPr>
            <w:tcW w:w="2126" w:type="dxa"/>
            <w:tcBorders>
              <w:bottom w:val="single" w:sz="12" w:space="0" w:color="auto"/>
            </w:tcBorders>
            <w:shd w:val="clear" w:color="auto" w:fill="D9D9D9" w:themeFill="background1" w:themeFillShade="D9"/>
            <w:vAlign w:val="center"/>
          </w:tcPr>
          <w:p w:rsidR="00F3638E" w:rsidRPr="00FD7712" w:rsidRDefault="00F3638E" w:rsidP="00F3638E">
            <w:pPr>
              <w:pStyle w:val="Odlomakpopisa"/>
              <w:ind w:left="0"/>
              <w:jc w:val="center"/>
              <w:rPr>
                <w:b/>
                <w:sz w:val="20"/>
                <w:szCs w:val="20"/>
              </w:rPr>
            </w:pPr>
            <w:r>
              <w:rPr>
                <w:b/>
                <w:sz w:val="20"/>
                <w:szCs w:val="20"/>
              </w:rPr>
              <w:t xml:space="preserve">UKUPNA </w:t>
            </w:r>
            <w:r w:rsidRPr="00FD7712">
              <w:rPr>
                <w:b/>
                <w:sz w:val="20"/>
                <w:szCs w:val="20"/>
              </w:rPr>
              <w:t>VRIJEDNOST KUPOPRODAJE (u kn)</w:t>
            </w:r>
          </w:p>
        </w:tc>
        <w:tc>
          <w:tcPr>
            <w:tcW w:w="1701" w:type="dxa"/>
            <w:tcBorders>
              <w:bottom w:val="single" w:sz="12" w:space="0" w:color="auto"/>
            </w:tcBorders>
            <w:shd w:val="clear" w:color="auto" w:fill="D9D9D9" w:themeFill="background1" w:themeFillShade="D9"/>
            <w:vAlign w:val="center"/>
          </w:tcPr>
          <w:p w:rsidR="00F3638E" w:rsidRPr="00FD7712" w:rsidRDefault="00F3638E" w:rsidP="00F3638E">
            <w:pPr>
              <w:pStyle w:val="Odlomakpopisa"/>
              <w:ind w:left="0"/>
              <w:jc w:val="center"/>
              <w:rPr>
                <w:b/>
                <w:sz w:val="20"/>
                <w:szCs w:val="20"/>
              </w:rPr>
            </w:pPr>
            <w:r>
              <w:rPr>
                <w:b/>
                <w:sz w:val="20"/>
                <w:szCs w:val="20"/>
              </w:rPr>
              <w:t xml:space="preserve">UKUPNA </w:t>
            </w:r>
            <w:r w:rsidRPr="00FD7712">
              <w:rPr>
                <w:b/>
                <w:sz w:val="20"/>
                <w:szCs w:val="20"/>
              </w:rPr>
              <w:t>POVRŠINA</w:t>
            </w:r>
            <w:r>
              <w:rPr>
                <w:b/>
                <w:sz w:val="20"/>
                <w:szCs w:val="20"/>
              </w:rPr>
              <w:t xml:space="preserve"> </w:t>
            </w:r>
            <w:r w:rsidRPr="00FD7712">
              <w:rPr>
                <w:b/>
                <w:sz w:val="20"/>
                <w:szCs w:val="20"/>
              </w:rPr>
              <w:t>(u m</w:t>
            </w:r>
            <w:r w:rsidRPr="00FD7712">
              <w:rPr>
                <w:b/>
                <w:sz w:val="20"/>
                <w:szCs w:val="20"/>
                <w:vertAlign w:val="superscript"/>
              </w:rPr>
              <w:t>2</w:t>
            </w:r>
            <w:r w:rsidRPr="00FD7712">
              <w:rPr>
                <w:b/>
                <w:sz w:val="20"/>
                <w:szCs w:val="20"/>
              </w:rPr>
              <w:t>)</w:t>
            </w:r>
          </w:p>
        </w:tc>
        <w:tc>
          <w:tcPr>
            <w:tcW w:w="1129" w:type="dxa"/>
            <w:tcBorders>
              <w:bottom w:val="single" w:sz="12" w:space="0" w:color="auto"/>
            </w:tcBorders>
            <w:shd w:val="clear" w:color="auto" w:fill="D9D9D9" w:themeFill="background1" w:themeFillShade="D9"/>
            <w:vAlign w:val="center"/>
          </w:tcPr>
          <w:p w:rsidR="00F3638E" w:rsidRPr="00FD7712" w:rsidRDefault="00F3638E" w:rsidP="00F3638E">
            <w:pPr>
              <w:pStyle w:val="Odlomakpopisa"/>
              <w:ind w:left="0"/>
              <w:jc w:val="center"/>
              <w:rPr>
                <w:b/>
                <w:sz w:val="20"/>
                <w:szCs w:val="20"/>
              </w:rPr>
            </w:pPr>
            <w:r w:rsidRPr="00FD7712">
              <w:rPr>
                <w:b/>
                <w:sz w:val="20"/>
                <w:szCs w:val="20"/>
              </w:rPr>
              <w:t>kn/m</w:t>
            </w:r>
            <w:r w:rsidRPr="00FD7712">
              <w:rPr>
                <w:b/>
                <w:sz w:val="20"/>
                <w:szCs w:val="20"/>
                <w:vertAlign w:val="superscript"/>
              </w:rPr>
              <w:t>2</w:t>
            </w:r>
          </w:p>
        </w:tc>
      </w:tr>
      <w:tr w:rsidR="00F3638E" w:rsidRPr="00FD7712" w:rsidTr="00F809BE">
        <w:tc>
          <w:tcPr>
            <w:tcW w:w="2376" w:type="dxa"/>
            <w:vAlign w:val="center"/>
          </w:tcPr>
          <w:p w:rsidR="00F3638E" w:rsidRPr="00FD7712" w:rsidRDefault="00F3638E" w:rsidP="00F3638E">
            <w:pPr>
              <w:pStyle w:val="Odlomakpopisa"/>
              <w:ind w:left="0"/>
              <w:jc w:val="both"/>
              <w:rPr>
                <w:sz w:val="20"/>
                <w:szCs w:val="20"/>
              </w:rPr>
            </w:pPr>
            <w:r>
              <w:rPr>
                <w:sz w:val="20"/>
                <w:szCs w:val="20"/>
              </w:rPr>
              <w:t>od 1</w:t>
            </w:r>
            <w:r w:rsidRPr="00FD7712">
              <w:rPr>
                <w:sz w:val="20"/>
                <w:szCs w:val="20"/>
              </w:rPr>
              <w:t xml:space="preserve"> m</w:t>
            </w:r>
            <w:r w:rsidRPr="00FD7712">
              <w:rPr>
                <w:sz w:val="20"/>
                <w:szCs w:val="20"/>
                <w:vertAlign w:val="superscript"/>
              </w:rPr>
              <w:t>2</w:t>
            </w:r>
            <w:r>
              <w:rPr>
                <w:sz w:val="20"/>
                <w:szCs w:val="20"/>
              </w:rPr>
              <w:t xml:space="preserve"> do 250</w:t>
            </w:r>
            <w:r w:rsidRPr="00FD7712">
              <w:rPr>
                <w:sz w:val="20"/>
                <w:szCs w:val="20"/>
              </w:rPr>
              <w:t xml:space="preserve"> m</w:t>
            </w:r>
            <w:r w:rsidRPr="00FD7712">
              <w:rPr>
                <w:sz w:val="20"/>
                <w:szCs w:val="20"/>
                <w:vertAlign w:val="superscript"/>
              </w:rPr>
              <w:t>2</w:t>
            </w:r>
          </w:p>
        </w:tc>
        <w:tc>
          <w:tcPr>
            <w:tcW w:w="1730" w:type="dxa"/>
            <w:vAlign w:val="center"/>
          </w:tcPr>
          <w:p w:rsidR="00F3638E" w:rsidRPr="00FD7712" w:rsidRDefault="00F3638E" w:rsidP="00F3638E">
            <w:pPr>
              <w:pStyle w:val="Odlomakpopisa"/>
              <w:ind w:left="0"/>
              <w:jc w:val="center"/>
              <w:rPr>
                <w:sz w:val="20"/>
                <w:szCs w:val="20"/>
              </w:rPr>
            </w:pPr>
            <w:r>
              <w:rPr>
                <w:sz w:val="20"/>
                <w:szCs w:val="20"/>
              </w:rPr>
              <w:t>9</w:t>
            </w:r>
          </w:p>
        </w:tc>
        <w:tc>
          <w:tcPr>
            <w:tcW w:w="2126" w:type="dxa"/>
            <w:vAlign w:val="center"/>
          </w:tcPr>
          <w:p w:rsidR="00F3638E" w:rsidRPr="009804FF" w:rsidRDefault="00F3638E" w:rsidP="00F3638E">
            <w:pPr>
              <w:jc w:val="center"/>
              <w:rPr>
                <w:rFonts w:ascii="Calibri" w:hAnsi="Calibri" w:cs="Calibri"/>
                <w:bCs/>
                <w:color w:val="000000"/>
                <w:sz w:val="20"/>
                <w:szCs w:val="20"/>
              </w:rPr>
            </w:pPr>
            <w:r w:rsidRPr="009804FF">
              <w:rPr>
                <w:rFonts w:ascii="Calibri" w:hAnsi="Calibri" w:cs="Calibri"/>
                <w:bCs/>
                <w:color w:val="000000"/>
                <w:sz w:val="20"/>
                <w:szCs w:val="20"/>
              </w:rPr>
              <w:t>1</w:t>
            </w:r>
            <w:r w:rsidR="009804FF">
              <w:rPr>
                <w:rFonts w:ascii="Calibri" w:hAnsi="Calibri" w:cs="Calibri"/>
                <w:bCs/>
                <w:color w:val="000000"/>
                <w:sz w:val="20"/>
                <w:szCs w:val="20"/>
              </w:rPr>
              <w:t>.</w:t>
            </w:r>
            <w:r w:rsidRPr="009804FF">
              <w:rPr>
                <w:rFonts w:ascii="Calibri" w:hAnsi="Calibri" w:cs="Calibri"/>
                <w:bCs/>
                <w:color w:val="000000"/>
                <w:sz w:val="20"/>
                <w:szCs w:val="20"/>
              </w:rPr>
              <w:t>741</w:t>
            </w:r>
            <w:r w:rsidR="009804FF">
              <w:rPr>
                <w:rFonts w:ascii="Calibri" w:hAnsi="Calibri" w:cs="Calibri"/>
                <w:bCs/>
                <w:color w:val="000000"/>
                <w:sz w:val="20"/>
                <w:szCs w:val="20"/>
              </w:rPr>
              <w:t>.</w:t>
            </w:r>
            <w:r w:rsidRPr="009804FF">
              <w:rPr>
                <w:rFonts w:ascii="Calibri" w:hAnsi="Calibri" w:cs="Calibri"/>
                <w:bCs/>
                <w:color w:val="000000"/>
                <w:sz w:val="20"/>
                <w:szCs w:val="20"/>
              </w:rPr>
              <w:t>846,18</w:t>
            </w:r>
          </w:p>
        </w:tc>
        <w:tc>
          <w:tcPr>
            <w:tcW w:w="1701" w:type="dxa"/>
            <w:vAlign w:val="center"/>
          </w:tcPr>
          <w:p w:rsidR="00F3638E" w:rsidRPr="009804FF" w:rsidRDefault="00F3638E" w:rsidP="00F3638E">
            <w:pPr>
              <w:pStyle w:val="Odlomakpopisa"/>
              <w:ind w:left="0"/>
              <w:jc w:val="center"/>
              <w:rPr>
                <w:sz w:val="20"/>
                <w:szCs w:val="20"/>
              </w:rPr>
            </w:pPr>
            <w:r w:rsidRPr="009804FF">
              <w:rPr>
                <w:sz w:val="20"/>
                <w:szCs w:val="20"/>
              </w:rPr>
              <w:t>1664</w:t>
            </w:r>
          </w:p>
        </w:tc>
        <w:tc>
          <w:tcPr>
            <w:tcW w:w="1129" w:type="dxa"/>
            <w:vAlign w:val="center"/>
          </w:tcPr>
          <w:p w:rsidR="00F3638E" w:rsidRPr="00FD7712" w:rsidRDefault="009804FF" w:rsidP="00F3638E">
            <w:pPr>
              <w:pStyle w:val="Odlomakpopisa"/>
              <w:ind w:left="0"/>
              <w:jc w:val="center"/>
              <w:rPr>
                <w:sz w:val="20"/>
                <w:szCs w:val="20"/>
              </w:rPr>
            </w:pPr>
            <w:r>
              <w:rPr>
                <w:sz w:val="20"/>
                <w:szCs w:val="20"/>
              </w:rPr>
              <w:t>1</w:t>
            </w:r>
            <w:r w:rsidR="006F52DE">
              <w:rPr>
                <w:sz w:val="20"/>
                <w:szCs w:val="20"/>
              </w:rPr>
              <w:t>.</w:t>
            </w:r>
            <w:r>
              <w:rPr>
                <w:sz w:val="20"/>
                <w:szCs w:val="20"/>
              </w:rPr>
              <w:t>046.78</w:t>
            </w:r>
          </w:p>
        </w:tc>
      </w:tr>
      <w:tr w:rsidR="00F3638E" w:rsidRPr="00FD7712" w:rsidTr="00F809BE">
        <w:tc>
          <w:tcPr>
            <w:tcW w:w="2376" w:type="dxa"/>
            <w:vAlign w:val="center"/>
          </w:tcPr>
          <w:p w:rsidR="00F3638E" w:rsidRPr="00FD7712" w:rsidRDefault="00F3638E" w:rsidP="00F3638E">
            <w:pPr>
              <w:pStyle w:val="Odlomakpopisa"/>
              <w:ind w:left="0"/>
              <w:jc w:val="both"/>
              <w:rPr>
                <w:sz w:val="20"/>
                <w:szCs w:val="20"/>
              </w:rPr>
            </w:pPr>
            <w:r>
              <w:rPr>
                <w:sz w:val="20"/>
                <w:szCs w:val="20"/>
              </w:rPr>
              <w:t>od 250</w:t>
            </w:r>
            <w:r w:rsidRPr="00FD7712">
              <w:rPr>
                <w:sz w:val="20"/>
                <w:szCs w:val="20"/>
              </w:rPr>
              <w:t xml:space="preserve"> m</w:t>
            </w:r>
            <w:r w:rsidRPr="00FD7712">
              <w:rPr>
                <w:sz w:val="20"/>
                <w:szCs w:val="20"/>
                <w:vertAlign w:val="superscript"/>
              </w:rPr>
              <w:t>2</w:t>
            </w:r>
            <w:r>
              <w:rPr>
                <w:sz w:val="20"/>
                <w:szCs w:val="20"/>
              </w:rPr>
              <w:t xml:space="preserve"> do 600</w:t>
            </w:r>
            <w:r w:rsidRPr="00FD7712">
              <w:rPr>
                <w:sz w:val="20"/>
                <w:szCs w:val="20"/>
              </w:rPr>
              <w:t xml:space="preserve"> m</w:t>
            </w:r>
            <w:r w:rsidRPr="00FD7712">
              <w:rPr>
                <w:sz w:val="20"/>
                <w:szCs w:val="20"/>
                <w:vertAlign w:val="superscript"/>
              </w:rPr>
              <w:t>2</w:t>
            </w:r>
          </w:p>
        </w:tc>
        <w:tc>
          <w:tcPr>
            <w:tcW w:w="1730" w:type="dxa"/>
            <w:vAlign w:val="center"/>
          </w:tcPr>
          <w:p w:rsidR="00F3638E" w:rsidRPr="00FD7712" w:rsidRDefault="00F3638E" w:rsidP="00F3638E">
            <w:pPr>
              <w:pStyle w:val="Odlomakpopisa"/>
              <w:ind w:left="0"/>
              <w:jc w:val="center"/>
              <w:rPr>
                <w:sz w:val="20"/>
                <w:szCs w:val="20"/>
              </w:rPr>
            </w:pPr>
            <w:r>
              <w:rPr>
                <w:sz w:val="20"/>
                <w:szCs w:val="20"/>
              </w:rPr>
              <w:t>25</w:t>
            </w:r>
          </w:p>
        </w:tc>
        <w:tc>
          <w:tcPr>
            <w:tcW w:w="2126" w:type="dxa"/>
            <w:vAlign w:val="center"/>
          </w:tcPr>
          <w:p w:rsidR="00F3638E" w:rsidRPr="009804FF" w:rsidRDefault="00F3638E" w:rsidP="00F3638E">
            <w:pPr>
              <w:jc w:val="center"/>
              <w:rPr>
                <w:rFonts w:ascii="Calibri" w:hAnsi="Calibri" w:cs="Calibri"/>
                <w:bCs/>
                <w:color w:val="000000"/>
                <w:sz w:val="20"/>
                <w:szCs w:val="20"/>
              </w:rPr>
            </w:pPr>
            <w:r w:rsidRPr="009804FF">
              <w:rPr>
                <w:rFonts w:ascii="Calibri" w:hAnsi="Calibri" w:cs="Calibri"/>
                <w:bCs/>
                <w:color w:val="000000"/>
                <w:sz w:val="20"/>
                <w:szCs w:val="20"/>
              </w:rPr>
              <w:t>8</w:t>
            </w:r>
            <w:r w:rsidR="009804FF">
              <w:rPr>
                <w:rFonts w:ascii="Calibri" w:hAnsi="Calibri" w:cs="Calibri"/>
                <w:bCs/>
                <w:color w:val="000000"/>
                <w:sz w:val="20"/>
                <w:szCs w:val="20"/>
              </w:rPr>
              <w:t>.</w:t>
            </w:r>
            <w:r w:rsidRPr="009804FF">
              <w:rPr>
                <w:rFonts w:ascii="Calibri" w:hAnsi="Calibri" w:cs="Calibri"/>
                <w:bCs/>
                <w:color w:val="000000"/>
                <w:sz w:val="20"/>
                <w:szCs w:val="20"/>
              </w:rPr>
              <w:t>854</w:t>
            </w:r>
            <w:r w:rsidR="009804FF">
              <w:rPr>
                <w:rFonts w:ascii="Calibri" w:hAnsi="Calibri" w:cs="Calibri"/>
                <w:bCs/>
                <w:color w:val="000000"/>
                <w:sz w:val="20"/>
                <w:szCs w:val="20"/>
              </w:rPr>
              <w:t>.</w:t>
            </w:r>
            <w:r w:rsidRPr="009804FF">
              <w:rPr>
                <w:rFonts w:ascii="Calibri" w:hAnsi="Calibri" w:cs="Calibri"/>
                <w:bCs/>
                <w:color w:val="000000"/>
                <w:sz w:val="20"/>
                <w:szCs w:val="20"/>
              </w:rPr>
              <w:t>553,62</w:t>
            </w:r>
          </w:p>
        </w:tc>
        <w:tc>
          <w:tcPr>
            <w:tcW w:w="1701" w:type="dxa"/>
            <w:vAlign w:val="center"/>
          </w:tcPr>
          <w:p w:rsidR="00F3638E" w:rsidRPr="009804FF" w:rsidRDefault="00F3638E" w:rsidP="00F3638E">
            <w:pPr>
              <w:jc w:val="center"/>
              <w:rPr>
                <w:rFonts w:ascii="Calibri" w:hAnsi="Calibri" w:cs="Calibri"/>
                <w:bCs/>
                <w:color w:val="000000"/>
                <w:sz w:val="20"/>
                <w:szCs w:val="20"/>
              </w:rPr>
            </w:pPr>
            <w:r w:rsidRPr="009804FF">
              <w:rPr>
                <w:rFonts w:ascii="Calibri" w:hAnsi="Calibri" w:cs="Calibri"/>
                <w:bCs/>
                <w:color w:val="000000"/>
                <w:sz w:val="20"/>
                <w:szCs w:val="20"/>
              </w:rPr>
              <w:t>11328</w:t>
            </w:r>
          </w:p>
        </w:tc>
        <w:tc>
          <w:tcPr>
            <w:tcW w:w="1129" w:type="dxa"/>
            <w:vAlign w:val="center"/>
          </w:tcPr>
          <w:p w:rsidR="00F3638E" w:rsidRPr="00FD7712" w:rsidRDefault="009804FF" w:rsidP="00F3638E">
            <w:pPr>
              <w:pStyle w:val="Odlomakpopisa"/>
              <w:ind w:left="0"/>
              <w:jc w:val="center"/>
              <w:rPr>
                <w:sz w:val="20"/>
                <w:szCs w:val="20"/>
              </w:rPr>
            </w:pPr>
            <w:r>
              <w:rPr>
                <w:sz w:val="20"/>
                <w:szCs w:val="20"/>
              </w:rPr>
              <w:t>781,65</w:t>
            </w:r>
          </w:p>
        </w:tc>
      </w:tr>
      <w:tr w:rsidR="00F3638E" w:rsidRPr="00FD7712" w:rsidTr="00F809BE">
        <w:tc>
          <w:tcPr>
            <w:tcW w:w="2376" w:type="dxa"/>
            <w:tcBorders>
              <w:bottom w:val="double" w:sz="4" w:space="0" w:color="auto"/>
            </w:tcBorders>
            <w:vAlign w:val="center"/>
          </w:tcPr>
          <w:p w:rsidR="00F3638E" w:rsidRPr="00FD7712" w:rsidRDefault="00F3638E" w:rsidP="00F3638E">
            <w:pPr>
              <w:pStyle w:val="Odlomakpopisa"/>
              <w:ind w:left="0"/>
              <w:jc w:val="both"/>
              <w:rPr>
                <w:sz w:val="20"/>
                <w:szCs w:val="20"/>
              </w:rPr>
            </w:pPr>
            <w:r w:rsidRPr="00FD7712">
              <w:rPr>
                <w:sz w:val="20"/>
                <w:szCs w:val="20"/>
              </w:rPr>
              <w:t>površine veće od 600 m</w:t>
            </w:r>
            <w:r w:rsidRPr="00FD7712">
              <w:rPr>
                <w:sz w:val="20"/>
                <w:szCs w:val="20"/>
                <w:vertAlign w:val="superscript"/>
              </w:rPr>
              <w:t>2</w:t>
            </w:r>
          </w:p>
        </w:tc>
        <w:tc>
          <w:tcPr>
            <w:tcW w:w="1730" w:type="dxa"/>
            <w:tcBorders>
              <w:bottom w:val="double" w:sz="4" w:space="0" w:color="auto"/>
            </w:tcBorders>
            <w:vAlign w:val="center"/>
          </w:tcPr>
          <w:p w:rsidR="00F3638E" w:rsidRPr="00FD7712" w:rsidRDefault="00323E1A" w:rsidP="00F3638E">
            <w:pPr>
              <w:pStyle w:val="Odlomakpopisa"/>
              <w:ind w:left="0"/>
              <w:jc w:val="center"/>
              <w:rPr>
                <w:sz w:val="20"/>
                <w:szCs w:val="20"/>
              </w:rPr>
            </w:pPr>
            <w:r>
              <w:rPr>
                <w:sz w:val="20"/>
                <w:szCs w:val="20"/>
              </w:rPr>
              <w:t>38</w:t>
            </w:r>
          </w:p>
        </w:tc>
        <w:tc>
          <w:tcPr>
            <w:tcW w:w="2126" w:type="dxa"/>
            <w:tcBorders>
              <w:bottom w:val="double" w:sz="4" w:space="0" w:color="auto"/>
            </w:tcBorders>
            <w:vAlign w:val="center"/>
          </w:tcPr>
          <w:p w:rsidR="00F3638E" w:rsidRPr="009804FF" w:rsidRDefault="00F3638E" w:rsidP="00F3638E">
            <w:pPr>
              <w:jc w:val="center"/>
              <w:rPr>
                <w:rFonts w:ascii="Calibri" w:hAnsi="Calibri" w:cs="Calibri"/>
                <w:bCs/>
                <w:color w:val="000000"/>
                <w:sz w:val="20"/>
                <w:szCs w:val="20"/>
              </w:rPr>
            </w:pPr>
            <w:r w:rsidRPr="009804FF">
              <w:rPr>
                <w:rFonts w:ascii="Calibri" w:hAnsi="Calibri" w:cs="Calibri"/>
                <w:bCs/>
                <w:color w:val="000000"/>
                <w:sz w:val="20"/>
                <w:szCs w:val="20"/>
              </w:rPr>
              <w:t>10</w:t>
            </w:r>
            <w:r w:rsidR="009804FF">
              <w:rPr>
                <w:rFonts w:ascii="Calibri" w:hAnsi="Calibri" w:cs="Calibri"/>
                <w:bCs/>
                <w:color w:val="000000"/>
                <w:sz w:val="20"/>
                <w:szCs w:val="20"/>
              </w:rPr>
              <w:t>.</w:t>
            </w:r>
            <w:r w:rsidRPr="009804FF">
              <w:rPr>
                <w:rFonts w:ascii="Calibri" w:hAnsi="Calibri" w:cs="Calibri"/>
                <w:bCs/>
                <w:color w:val="000000"/>
                <w:sz w:val="20"/>
                <w:szCs w:val="20"/>
              </w:rPr>
              <w:t>131</w:t>
            </w:r>
            <w:r w:rsidR="009804FF">
              <w:rPr>
                <w:rFonts w:ascii="Calibri" w:hAnsi="Calibri" w:cs="Calibri"/>
                <w:bCs/>
                <w:color w:val="000000"/>
                <w:sz w:val="20"/>
                <w:szCs w:val="20"/>
              </w:rPr>
              <w:t>.</w:t>
            </w:r>
            <w:r w:rsidRPr="009804FF">
              <w:rPr>
                <w:rFonts w:ascii="Calibri" w:hAnsi="Calibri" w:cs="Calibri"/>
                <w:bCs/>
                <w:color w:val="000000"/>
                <w:sz w:val="20"/>
                <w:szCs w:val="20"/>
              </w:rPr>
              <w:t>383,03</w:t>
            </w:r>
          </w:p>
        </w:tc>
        <w:tc>
          <w:tcPr>
            <w:tcW w:w="1701" w:type="dxa"/>
            <w:tcBorders>
              <w:bottom w:val="double" w:sz="4" w:space="0" w:color="auto"/>
            </w:tcBorders>
            <w:vAlign w:val="center"/>
          </w:tcPr>
          <w:p w:rsidR="00F3638E" w:rsidRPr="009804FF" w:rsidRDefault="00F3638E" w:rsidP="00F3638E">
            <w:pPr>
              <w:jc w:val="center"/>
              <w:rPr>
                <w:rFonts w:ascii="Calibri" w:hAnsi="Calibri" w:cs="Calibri"/>
                <w:bCs/>
                <w:color w:val="000000"/>
                <w:sz w:val="20"/>
                <w:szCs w:val="20"/>
              </w:rPr>
            </w:pPr>
            <w:r w:rsidRPr="009804FF">
              <w:rPr>
                <w:rFonts w:ascii="Calibri" w:hAnsi="Calibri" w:cs="Calibri"/>
                <w:bCs/>
                <w:color w:val="000000"/>
                <w:sz w:val="20"/>
                <w:szCs w:val="20"/>
              </w:rPr>
              <w:t>47518,91</w:t>
            </w:r>
          </w:p>
        </w:tc>
        <w:tc>
          <w:tcPr>
            <w:tcW w:w="1129" w:type="dxa"/>
            <w:tcBorders>
              <w:bottom w:val="double" w:sz="4" w:space="0" w:color="auto"/>
            </w:tcBorders>
            <w:vAlign w:val="center"/>
          </w:tcPr>
          <w:p w:rsidR="00F3638E" w:rsidRPr="00FD7712" w:rsidRDefault="009804FF" w:rsidP="009804FF">
            <w:pPr>
              <w:pStyle w:val="Odlomakpopisa"/>
              <w:ind w:left="0"/>
              <w:jc w:val="center"/>
              <w:rPr>
                <w:sz w:val="20"/>
                <w:szCs w:val="20"/>
              </w:rPr>
            </w:pPr>
            <w:r>
              <w:rPr>
                <w:sz w:val="20"/>
                <w:szCs w:val="20"/>
              </w:rPr>
              <w:t>213,21</w:t>
            </w:r>
          </w:p>
        </w:tc>
      </w:tr>
    </w:tbl>
    <w:p w:rsidR="00EF1218" w:rsidRDefault="00EF1218" w:rsidP="00FF2DA6">
      <w:pPr>
        <w:rPr>
          <w:b/>
        </w:rPr>
      </w:pPr>
    </w:p>
    <w:p w:rsidR="009804FF" w:rsidRDefault="009804FF" w:rsidP="00FF2DA6">
      <w:pPr>
        <w:rPr>
          <w:b/>
        </w:rPr>
      </w:pPr>
    </w:p>
    <w:p w:rsidR="009804FF" w:rsidRDefault="009804FF" w:rsidP="00FF2DA6">
      <w:pPr>
        <w:rPr>
          <w:b/>
        </w:rPr>
      </w:pPr>
      <w:r>
        <w:rPr>
          <w:noProof/>
        </w:rPr>
        <w:drawing>
          <wp:inline distT="0" distB="0" distL="0" distR="0" wp14:anchorId="707DD9EB" wp14:editId="435A1D3E">
            <wp:extent cx="5715000" cy="2686050"/>
            <wp:effectExtent l="0" t="0" r="0" b="0"/>
            <wp:docPr id="12" name="Grafikon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804FF" w:rsidRDefault="009804FF" w:rsidP="00FF2DA6">
      <w:pPr>
        <w:rPr>
          <w:b/>
        </w:rPr>
      </w:pPr>
    </w:p>
    <w:p w:rsidR="009804FF" w:rsidRDefault="009804FF" w:rsidP="00FF2DA6">
      <w:pPr>
        <w:rPr>
          <w:b/>
        </w:rPr>
      </w:pPr>
    </w:p>
    <w:p w:rsidR="009804FF" w:rsidRDefault="009804FF" w:rsidP="00FF2DA6">
      <w:pPr>
        <w:rPr>
          <w:b/>
        </w:rPr>
      </w:pPr>
    </w:p>
    <w:p w:rsidR="009804FF" w:rsidRDefault="009804FF" w:rsidP="00FF2DA6">
      <w:pPr>
        <w:rPr>
          <w:b/>
        </w:rPr>
      </w:pPr>
    </w:p>
    <w:p w:rsidR="009804FF" w:rsidRPr="009804FF" w:rsidRDefault="009804FF" w:rsidP="009804FF">
      <w:pPr>
        <w:pStyle w:val="Odlomakpopisa"/>
        <w:spacing w:after="0"/>
        <w:ind w:left="0" w:firstLine="708"/>
        <w:jc w:val="both"/>
        <w:rPr>
          <w:b/>
          <w:sz w:val="24"/>
          <w:szCs w:val="24"/>
        </w:rPr>
      </w:pPr>
      <w:r>
        <w:rPr>
          <w:b/>
          <w:sz w:val="24"/>
          <w:szCs w:val="24"/>
          <w:u w:val="single"/>
        </w:rPr>
        <w:t>OK</w:t>
      </w:r>
      <w:r w:rsidRPr="006D4E17">
        <w:rPr>
          <w:b/>
          <w:sz w:val="24"/>
          <w:szCs w:val="24"/>
          <w:u w:val="single"/>
        </w:rPr>
        <w:t xml:space="preserve"> – </w:t>
      </w:r>
      <w:r>
        <w:rPr>
          <w:b/>
          <w:sz w:val="24"/>
          <w:szCs w:val="24"/>
          <w:u w:val="single"/>
        </w:rPr>
        <w:t>KUĆA</w:t>
      </w:r>
      <w:r>
        <w:rPr>
          <w:b/>
          <w:sz w:val="24"/>
          <w:szCs w:val="24"/>
        </w:rPr>
        <w:t xml:space="preserve"> - KUPOPRODAJA PO PRODAJI U POJEDINIM KATASTARSKIM OPĆINAMA</w:t>
      </w:r>
    </w:p>
    <w:p w:rsidR="009804FF" w:rsidRDefault="009804FF" w:rsidP="009804FF">
      <w:pPr>
        <w:rPr>
          <w:b/>
        </w:rPr>
      </w:pPr>
    </w:p>
    <w:tbl>
      <w:tblPr>
        <w:tblStyle w:val="Reetkatablice"/>
        <w:tblW w:w="0" w:type="auto"/>
        <w:tblLook w:val="04A0" w:firstRow="1" w:lastRow="0" w:firstColumn="1" w:lastColumn="0" w:noHBand="0" w:noVBand="1"/>
      </w:tblPr>
      <w:tblGrid>
        <w:gridCol w:w="2376"/>
        <w:gridCol w:w="1730"/>
        <w:gridCol w:w="2239"/>
        <w:gridCol w:w="1775"/>
        <w:gridCol w:w="942"/>
      </w:tblGrid>
      <w:tr w:rsidR="009804FF" w:rsidRPr="00FD7712" w:rsidTr="00F809BE">
        <w:trPr>
          <w:trHeight w:val="609"/>
        </w:trPr>
        <w:tc>
          <w:tcPr>
            <w:tcW w:w="2376" w:type="dxa"/>
            <w:tcBorders>
              <w:bottom w:val="single" w:sz="12" w:space="0" w:color="auto"/>
            </w:tcBorders>
            <w:shd w:val="clear" w:color="auto" w:fill="D9D9D9" w:themeFill="background1" w:themeFillShade="D9"/>
            <w:vAlign w:val="center"/>
          </w:tcPr>
          <w:p w:rsidR="009804FF" w:rsidRPr="00FD7712" w:rsidRDefault="009804FF" w:rsidP="00C82DD8">
            <w:pPr>
              <w:pStyle w:val="Odlomakpopisa"/>
              <w:ind w:left="0"/>
              <w:jc w:val="center"/>
              <w:rPr>
                <w:b/>
                <w:sz w:val="20"/>
                <w:szCs w:val="20"/>
              </w:rPr>
            </w:pPr>
            <w:r>
              <w:rPr>
                <w:b/>
                <w:sz w:val="20"/>
                <w:szCs w:val="20"/>
              </w:rPr>
              <w:t>NAZIV K.O.</w:t>
            </w:r>
          </w:p>
        </w:tc>
        <w:tc>
          <w:tcPr>
            <w:tcW w:w="1730" w:type="dxa"/>
            <w:tcBorders>
              <w:bottom w:val="single" w:sz="12" w:space="0" w:color="auto"/>
            </w:tcBorders>
            <w:shd w:val="clear" w:color="auto" w:fill="D9D9D9" w:themeFill="background1" w:themeFillShade="D9"/>
            <w:vAlign w:val="center"/>
          </w:tcPr>
          <w:p w:rsidR="009804FF" w:rsidRPr="00FD7712" w:rsidRDefault="009804FF" w:rsidP="00C82DD8">
            <w:pPr>
              <w:pStyle w:val="Odlomakpopisa"/>
              <w:ind w:left="0"/>
              <w:jc w:val="center"/>
              <w:rPr>
                <w:b/>
                <w:sz w:val="20"/>
                <w:szCs w:val="20"/>
              </w:rPr>
            </w:pPr>
            <w:r>
              <w:rPr>
                <w:b/>
                <w:sz w:val="20"/>
                <w:szCs w:val="20"/>
              </w:rPr>
              <w:t xml:space="preserve">UKUPAN BROJ </w:t>
            </w:r>
            <w:r w:rsidRPr="00FD7712">
              <w:rPr>
                <w:b/>
                <w:sz w:val="20"/>
                <w:szCs w:val="20"/>
              </w:rPr>
              <w:t>KUPOPRODAJA</w:t>
            </w:r>
          </w:p>
          <w:p w:rsidR="009804FF" w:rsidRPr="00FD7712" w:rsidRDefault="009804FF" w:rsidP="00C82DD8">
            <w:pPr>
              <w:pStyle w:val="Odlomakpopisa"/>
              <w:ind w:left="0"/>
              <w:jc w:val="center"/>
              <w:rPr>
                <w:b/>
                <w:sz w:val="20"/>
                <w:szCs w:val="20"/>
              </w:rPr>
            </w:pPr>
          </w:p>
        </w:tc>
        <w:tc>
          <w:tcPr>
            <w:tcW w:w="2239" w:type="dxa"/>
            <w:tcBorders>
              <w:bottom w:val="single" w:sz="12" w:space="0" w:color="auto"/>
            </w:tcBorders>
            <w:shd w:val="clear" w:color="auto" w:fill="D9D9D9" w:themeFill="background1" w:themeFillShade="D9"/>
            <w:vAlign w:val="center"/>
          </w:tcPr>
          <w:p w:rsidR="009804FF" w:rsidRPr="00FD7712" w:rsidRDefault="009804FF" w:rsidP="00C82DD8">
            <w:pPr>
              <w:pStyle w:val="Odlomakpopisa"/>
              <w:ind w:left="0"/>
              <w:jc w:val="center"/>
              <w:rPr>
                <w:b/>
                <w:sz w:val="20"/>
                <w:szCs w:val="20"/>
              </w:rPr>
            </w:pPr>
            <w:r>
              <w:rPr>
                <w:b/>
                <w:sz w:val="20"/>
                <w:szCs w:val="20"/>
              </w:rPr>
              <w:t xml:space="preserve">UKUPNA </w:t>
            </w:r>
            <w:r w:rsidRPr="00FD7712">
              <w:rPr>
                <w:b/>
                <w:sz w:val="20"/>
                <w:szCs w:val="20"/>
              </w:rPr>
              <w:t>VRIJEDNOST KUPOPRODAJE (u kn)</w:t>
            </w:r>
          </w:p>
        </w:tc>
        <w:tc>
          <w:tcPr>
            <w:tcW w:w="1775" w:type="dxa"/>
            <w:tcBorders>
              <w:bottom w:val="single" w:sz="12" w:space="0" w:color="auto"/>
            </w:tcBorders>
            <w:shd w:val="clear" w:color="auto" w:fill="D9D9D9" w:themeFill="background1" w:themeFillShade="D9"/>
            <w:vAlign w:val="center"/>
          </w:tcPr>
          <w:p w:rsidR="009804FF" w:rsidRPr="00FD7712" w:rsidRDefault="009804FF" w:rsidP="00C82DD8">
            <w:pPr>
              <w:pStyle w:val="Odlomakpopisa"/>
              <w:ind w:left="0"/>
              <w:jc w:val="center"/>
              <w:rPr>
                <w:b/>
                <w:sz w:val="20"/>
                <w:szCs w:val="20"/>
              </w:rPr>
            </w:pPr>
            <w:r>
              <w:rPr>
                <w:b/>
                <w:sz w:val="20"/>
                <w:szCs w:val="20"/>
              </w:rPr>
              <w:t xml:space="preserve">UKUPNA </w:t>
            </w:r>
            <w:r w:rsidRPr="00FD7712">
              <w:rPr>
                <w:b/>
                <w:sz w:val="20"/>
                <w:szCs w:val="20"/>
              </w:rPr>
              <w:t>POVRŠINA</w:t>
            </w:r>
            <w:r>
              <w:rPr>
                <w:b/>
                <w:sz w:val="20"/>
                <w:szCs w:val="20"/>
              </w:rPr>
              <w:t xml:space="preserve"> </w:t>
            </w:r>
            <w:r w:rsidRPr="00FD7712">
              <w:rPr>
                <w:b/>
                <w:sz w:val="20"/>
                <w:szCs w:val="20"/>
              </w:rPr>
              <w:t>(u m</w:t>
            </w:r>
            <w:r w:rsidRPr="00FD7712">
              <w:rPr>
                <w:b/>
                <w:sz w:val="20"/>
                <w:szCs w:val="20"/>
                <w:vertAlign w:val="superscript"/>
              </w:rPr>
              <w:t>2</w:t>
            </w:r>
            <w:r w:rsidRPr="00FD7712">
              <w:rPr>
                <w:b/>
                <w:sz w:val="20"/>
                <w:szCs w:val="20"/>
              </w:rPr>
              <w:t>)</w:t>
            </w:r>
          </w:p>
        </w:tc>
        <w:tc>
          <w:tcPr>
            <w:tcW w:w="942" w:type="dxa"/>
            <w:tcBorders>
              <w:bottom w:val="single" w:sz="12" w:space="0" w:color="auto"/>
            </w:tcBorders>
            <w:shd w:val="clear" w:color="auto" w:fill="D9D9D9" w:themeFill="background1" w:themeFillShade="D9"/>
            <w:vAlign w:val="center"/>
          </w:tcPr>
          <w:p w:rsidR="009804FF" w:rsidRPr="00FD7712" w:rsidRDefault="009804FF" w:rsidP="00C82DD8">
            <w:pPr>
              <w:pStyle w:val="Odlomakpopisa"/>
              <w:ind w:left="0"/>
              <w:jc w:val="center"/>
              <w:rPr>
                <w:b/>
                <w:sz w:val="20"/>
                <w:szCs w:val="20"/>
              </w:rPr>
            </w:pPr>
            <w:r w:rsidRPr="00FD7712">
              <w:rPr>
                <w:b/>
                <w:sz w:val="20"/>
                <w:szCs w:val="20"/>
              </w:rPr>
              <w:t>kn/m</w:t>
            </w:r>
            <w:r w:rsidRPr="00FD7712">
              <w:rPr>
                <w:b/>
                <w:sz w:val="20"/>
                <w:szCs w:val="20"/>
                <w:vertAlign w:val="superscript"/>
              </w:rPr>
              <w:t>2</w:t>
            </w:r>
          </w:p>
        </w:tc>
      </w:tr>
      <w:tr w:rsidR="009804FF" w:rsidRPr="00EA4AD3" w:rsidTr="00F809BE">
        <w:tc>
          <w:tcPr>
            <w:tcW w:w="2376" w:type="dxa"/>
            <w:vAlign w:val="center"/>
          </w:tcPr>
          <w:p w:rsidR="009804FF" w:rsidRPr="00EA4AD3" w:rsidRDefault="009804FF" w:rsidP="00C82DD8">
            <w:pPr>
              <w:pStyle w:val="Odlomakpopisa"/>
              <w:ind w:left="0"/>
              <w:jc w:val="both"/>
              <w:rPr>
                <w:sz w:val="20"/>
                <w:szCs w:val="20"/>
              </w:rPr>
            </w:pPr>
            <w:r w:rsidRPr="00EA4AD3">
              <w:rPr>
                <w:sz w:val="20"/>
                <w:szCs w:val="20"/>
              </w:rPr>
              <w:t>VINKOVCI I</w:t>
            </w:r>
          </w:p>
        </w:tc>
        <w:tc>
          <w:tcPr>
            <w:tcW w:w="1730" w:type="dxa"/>
            <w:vAlign w:val="center"/>
          </w:tcPr>
          <w:p w:rsidR="009804FF" w:rsidRPr="00EA4AD3" w:rsidRDefault="00323E1A" w:rsidP="00C82DD8">
            <w:pPr>
              <w:pStyle w:val="Odlomakpopisa"/>
              <w:ind w:left="0"/>
              <w:jc w:val="center"/>
              <w:rPr>
                <w:sz w:val="20"/>
                <w:szCs w:val="20"/>
              </w:rPr>
            </w:pPr>
            <w:r w:rsidRPr="00EA4AD3">
              <w:rPr>
                <w:sz w:val="20"/>
                <w:szCs w:val="20"/>
              </w:rPr>
              <w:t>26</w:t>
            </w:r>
          </w:p>
        </w:tc>
        <w:tc>
          <w:tcPr>
            <w:tcW w:w="2239" w:type="dxa"/>
            <w:vAlign w:val="center"/>
          </w:tcPr>
          <w:p w:rsidR="009804FF" w:rsidRPr="00EA4AD3" w:rsidRDefault="00323E1A" w:rsidP="00323E1A">
            <w:pPr>
              <w:jc w:val="center"/>
              <w:rPr>
                <w:rFonts w:ascii="Calibri" w:hAnsi="Calibri" w:cs="Calibri"/>
                <w:bCs/>
                <w:color w:val="000000"/>
                <w:sz w:val="20"/>
                <w:szCs w:val="20"/>
              </w:rPr>
            </w:pPr>
            <w:r w:rsidRPr="00EA4AD3">
              <w:rPr>
                <w:rFonts w:ascii="Calibri" w:hAnsi="Calibri" w:cs="Calibri"/>
                <w:bCs/>
                <w:color w:val="000000"/>
                <w:sz w:val="20"/>
                <w:szCs w:val="20"/>
              </w:rPr>
              <w:t>7</w:t>
            </w:r>
            <w:r w:rsidR="00EA4AD3">
              <w:rPr>
                <w:rFonts w:ascii="Calibri" w:hAnsi="Calibri" w:cs="Calibri"/>
                <w:bCs/>
                <w:color w:val="000000"/>
                <w:sz w:val="20"/>
                <w:szCs w:val="20"/>
              </w:rPr>
              <w:t>.</w:t>
            </w:r>
            <w:r w:rsidRPr="00EA4AD3">
              <w:rPr>
                <w:rFonts w:ascii="Calibri" w:hAnsi="Calibri" w:cs="Calibri"/>
                <w:bCs/>
                <w:color w:val="000000"/>
                <w:sz w:val="20"/>
                <w:szCs w:val="20"/>
              </w:rPr>
              <w:t>357</w:t>
            </w:r>
            <w:r w:rsidR="00EA4AD3">
              <w:rPr>
                <w:rFonts w:ascii="Calibri" w:hAnsi="Calibri" w:cs="Calibri"/>
                <w:bCs/>
                <w:color w:val="000000"/>
                <w:sz w:val="20"/>
                <w:szCs w:val="20"/>
              </w:rPr>
              <w:t>.</w:t>
            </w:r>
            <w:r w:rsidRPr="00EA4AD3">
              <w:rPr>
                <w:rFonts w:ascii="Calibri" w:hAnsi="Calibri" w:cs="Calibri"/>
                <w:bCs/>
                <w:color w:val="000000"/>
                <w:sz w:val="20"/>
                <w:szCs w:val="20"/>
              </w:rPr>
              <w:t>316,81</w:t>
            </w:r>
          </w:p>
        </w:tc>
        <w:tc>
          <w:tcPr>
            <w:tcW w:w="1775" w:type="dxa"/>
            <w:vAlign w:val="center"/>
          </w:tcPr>
          <w:p w:rsidR="009804FF" w:rsidRPr="00EA4AD3" w:rsidRDefault="00323E1A" w:rsidP="00323E1A">
            <w:pPr>
              <w:jc w:val="center"/>
              <w:rPr>
                <w:rFonts w:ascii="Calibri" w:hAnsi="Calibri" w:cs="Calibri"/>
                <w:bCs/>
                <w:color w:val="000000"/>
                <w:sz w:val="20"/>
                <w:szCs w:val="20"/>
              </w:rPr>
            </w:pPr>
            <w:r w:rsidRPr="00EA4AD3">
              <w:rPr>
                <w:rFonts w:ascii="Calibri" w:hAnsi="Calibri" w:cs="Calibri"/>
                <w:bCs/>
                <w:color w:val="000000"/>
                <w:sz w:val="20"/>
                <w:szCs w:val="20"/>
              </w:rPr>
              <w:t>13200,67</w:t>
            </w:r>
          </w:p>
        </w:tc>
        <w:tc>
          <w:tcPr>
            <w:tcW w:w="942" w:type="dxa"/>
            <w:vAlign w:val="center"/>
          </w:tcPr>
          <w:p w:rsidR="009804FF" w:rsidRPr="00EA4AD3" w:rsidRDefault="00EA4AD3" w:rsidP="00C82DD8">
            <w:pPr>
              <w:pStyle w:val="Odlomakpopisa"/>
              <w:ind w:left="0"/>
              <w:jc w:val="center"/>
              <w:rPr>
                <w:sz w:val="20"/>
                <w:szCs w:val="20"/>
              </w:rPr>
            </w:pPr>
            <w:r>
              <w:rPr>
                <w:sz w:val="20"/>
                <w:szCs w:val="20"/>
              </w:rPr>
              <w:t>557,34</w:t>
            </w:r>
          </w:p>
        </w:tc>
      </w:tr>
      <w:tr w:rsidR="009804FF" w:rsidRPr="00EA4AD3" w:rsidTr="00F809BE">
        <w:tc>
          <w:tcPr>
            <w:tcW w:w="2376" w:type="dxa"/>
            <w:vAlign w:val="center"/>
          </w:tcPr>
          <w:p w:rsidR="009804FF" w:rsidRPr="00EA4AD3" w:rsidRDefault="009804FF" w:rsidP="00C82DD8">
            <w:pPr>
              <w:pStyle w:val="Odlomakpopisa"/>
              <w:ind w:left="0"/>
              <w:jc w:val="both"/>
              <w:rPr>
                <w:sz w:val="20"/>
                <w:szCs w:val="20"/>
              </w:rPr>
            </w:pPr>
            <w:r w:rsidRPr="00EA4AD3">
              <w:rPr>
                <w:sz w:val="20"/>
                <w:szCs w:val="20"/>
              </w:rPr>
              <w:t>VINKOVCI II</w:t>
            </w:r>
          </w:p>
        </w:tc>
        <w:tc>
          <w:tcPr>
            <w:tcW w:w="1730" w:type="dxa"/>
            <w:vAlign w:val="center"/>
          </w:tcPr>
          <w:p w:rsidR="009804FF" w:rsidRPr="00EA4AD3" w:rsidRDefault="00323E1A" w:rsidP="00C82DD8">
            <w:pPr>
              <w:pStyle w:val="Odlomakpopisa"/>
              <w:ind w:left="0"/>
              <w:jc w:val="center"/>
              <w:rPr>
                <w:sz w:val="20"/>
                <w:szCs w:val="20"/>
              </w:rPr>
            </w:pPr>
            <w:r w:rsidRPr="00EA4AD3">
              <w:rPr>
                <w:sz w:val="20"/>
                <w:szCs w:val="20"/>
              </w:rPr>
              <w:t>22</w:t>
            </w:r>
          </w:p>
        </w:tc>
        <w:tc>
          <w:tcPr>
            <w:tcW w:w="2239" w:type="dxa"/>
            <w:vAlign w:val="center"/>
          </w:tcPr>
          <w:p w:rsidR="009804FF" w:rsidRPr="00EA4AD3" w:rsidRDefault="00323E1A" w:rsidP="00323E1A">
            <w:pPr>
              <w:jc w:val="center"/>
              <w:rPr>
                <w:rFonts w:ascii="Calibri" w:hAnsi="Calibri" w:cs="Calibri"/>
                <w:bCs/>
                <w:color w:val="000000"/>
                <w:sz w:val="20"/>
                <w:szCs w:val="20"/>
              </w:rPr>
            </w:pPr>
            <w:r w:rsidRPr="00EA4AD3">
              <w:rPr>
                <w:rFonts w:ascii="Calibri" w:hAnsi="Calibri" w:cs="Calibri"/>
                <w:bCs/>
                <w:color w:val="000000"/>
                <w:sz w:val="20"/>
                <w:szCs w:val="20"/>
              </w:rPr>
              <w:t>9</w:t>
            </w:r>
            <w:r w:rsidR="00EA4AD3">
              <w:rPr>
                <w:rFonts w:ascii="Calibri" w:hAnsi="Calibri" w:cs="Calibri"/>
                <w:bCs/>
                <w:color w:val="000000"/>
                <w:sz w:val="20"/>
                <w:szCs w:val="20"/>
              </w:rPr>
              <w:t>.</w:t>
            </w:r>
            <w:r w:rsidRPr="00EA4AD3">
              <w:rPr>
                <w:rFonts w:ascii="Calibri" w:hAnsi="Calibri" w:cs="Calibri"/>
                <w:bCs/>
                <w:color w:val="000000"/>
                <w:sz w:val="20"/>
                <w:szCs w:val="20"/>
              </w:rPr>
              <w:t>353</w:t>
            </w:r>
            <w:r w:rsidR="00EA4AD3">
              <w:rPr>
                <w:rFonts w:ascii="Calibri" w:hAnsi="Calibri" w:cs="Calibri"/>
                <w:bCs/>
                <w:color w:val="000000"/>
                <w:sz w:val="20"/>
                <w:szCs w:val="20"/>
              </w:rPr>
              <w:t>.</w:t>
            </w:r>
            <w:r w:rsidRPr="00EA4AD3">
              <w:rPr>
                <w:rFonts w:ascii="Calibri" w:hAnsi="Calibri" w:cs="Calibri"/>
                <w:bCs/>
                <w:color w:val="000000"/>
                <w:sz w:val="20"/>
                <w:szCs w:val="20"/>
              </w:rPr>
              <w:t>928,13</w:t>
            </w:r>
          </w:p>
        </w:tc>
        <w:tc>
          <w:tcPr>
            <w:tcW w:w="1775" w:type="dxa"/>
            <w:vAlign w:val="center"/>
          </w:tcPr>
          <w:p w:rsidR="009804FF" w:rsidRPr="00EA4AD3" w:rsidRDefault="00323E1A" w:rsidP="00323E1A">
            <w:pPr>
              <w:jc w:val="center"/>
              <w:rPr>
                <w:rFonts w:ascii="Calibri" w:hAnsi="Calibri" w:cs="Calibri"/>
                <w:bCs/>
                <w:color w:val="000000"/>
                <w:sz w:val="20"/>
                <w:szCs w:val="20"/>
              </w:rPr>
            </w:pPr>
            <w:r w:rsidRPr="00EA4AD3">
              <w:rPr>
                <w:rFonts w:ascii="Calibri" w:hAnsi="Calibri" w:cs="Calibri"/>
                <w:bCs/>
                <w:color w:val="000000"/>
                <w:sz w:val="20"/>
                <w:szCs w:val="20"/>
              </w:rPr>
              <w:t>19719,66</w:t>
            </w:r>
          </w:p>
        </w:tc>
        <w:tc>
          <w:tcPr>
            <w:tcW w:w="942" w:type="dxa"/>
            <w:vAlign w:val="center"/>
          </w:tcPr>
          <w:p w:rsidR="009804FF" w:rsidRPr="00EA4AD3" w:rsidRDefault="00EA4AD3" w:rsidP="00C82DD8">
            <w:pPr>
              <w:pStyle w:val="Odlomakpopisa"/>
              <w:ind w:left="0"/>
              <w:jc w:val="center"/>
              <w:rPr>
                <w:sz w:val="20"/>
                <w:szCs w:val="20"/>
              </w:rPr>
            </w:pPr>
            <w:r>
              <w:rPr>
                <w:sz w:val="20"/>
                <w:szCs w:val="20"/>
              </w:rPr>
              <w:t>474,35</w:t>
            </w:r>
          </w:p>
        </w:tc>
      </w:tr>
      <w:tr w:rsidR="00573270" w:rsidRPr="00EA4AD3" w:rsidTr="00F809BE">
        <w:tc>
          <w:tcPr>
            <w:tcW w:w="2376" w:type="dxa"/>
            <w:vAlign w:val="center"/>
          </w:tcPr>
          <w:p w:rsidR="00573270" w:rsidRPr="00EA4AD3" w:rsidRDefault="00573270" w:rsidP="00C82DD8">
            <w:pPr>
              <w:pStyle w:val="Odlomakpopisa"/>
              <w:ind w:left="0"/>
              <w:jc w:val="both"/>
              <w:rPr>
                <w:sz w:val="20"/>
                <w:szCs w:val="20"/>
              </w:rPr>
            </w:pPr>
            <w:r w:rsidRPr="00EA4AD3">
              <w:rPr>
                <w:sz w:val="20"/>
                <w:szCs w:val="20"/>
              </w:rPr>
              <w:t>VINKOVAČKO NOVO SELO</w:t>
            </w:r>
          </w:p>
        </w:tc>
        <w:tc>
          <w:tcPr>
            <w:tcW w:w="1730" w:type="dxa"/>
            <w:vAlign w:val="center"/>
          </w:tcPr>
          <w:p w:rsidR="00573270" w:rsidRPr="00EA4AD3" w:rsidRDefault="00323E1A" w:rsidP="00C82DD8">
            <w:pPr>
              <w:pStyle w:val="Odlomakpopisa"/>
              <w:ind w:left="0"/>
              <w:jc w:val="center"/>
              <w:rPr>
                <w:sz w:val="20"/>
                <w:szCs w:val="20"/>
              </w:rPr>
            </w:pPr>
            <w:r w:rsidRPr="00EA4AD3">
              <w:rPr>
                <w:sz w:val="20"/>
                <w:szCs w:val="20"/>
              </w:rPr>
              <w:t>14</w:t>
            </w:r>
          </w:p>
        </w:tc>
        <w:tc>
          <w:tcPr>
            <w:tcW w:w="2239" w:type="dxa"/>
            <w:vAlign w:val="center"/>
          </w:tcPr>
          <w:p w:rsidR="00573270" w:rsidRPr="00EA4AD3" w:rsidRDefault="00323E1A" w:rsidP="00323E1A">
            <w:pPr>
              <w:jc w:val="center"/>
              <w:rPr>
                <w:rFonts w:ascii="Calibri" w:hAnsi="Calibri" w:cs="Calibri"/>
                <w:bCs/>
                <w:color w:val="000000"/>
                <w:sz w:val="20"/>
                <w:szCs w:val="20"/>
              </w:rPr>
            </w:pPr>
            <w:r w:rsidRPr="00EA4AD3">
              <w:rPr>
                <w:rFonts w:ascii="Calibri" w:hAnsi="Calibri" w:cs="Calibri"/>
                <w:bCs/>
                <w:color w:val="000000"/>
                <w:sz w:val="20"/>
                <w:szCs w:val="20"/>
              </w:rPr>
              <w:t>2</w:t>
            </w:r>
            <w:r w:rsidR="00EA4AD3">
              <w:rPr>
                <w:rFonts w:ascii="Calibri" w:hAnsi="Calibri" w:cs="Calibri"/>
                <w:bCs/>
                <w:color w:val="000000"/>
                <w:sz w:val="20"/>
                <w:szCs w:val="20"/>
              </w:rPr>
              <w:t>.</w:t>
            </w:r>
            <w:r w:rsidRPr="00EA4AD3">
              <w:rPr>
                <w:rFonts w:ascii="Calibri" w:hAnsi="Calibri" w:cs="Calibri"/>
                <w:bCs/>
                <w:color w:val="000000"/>
                <w:sz w:val="20"/>
                <w:szCs w:val="20"/>
              </w:rPr>
              <w:t>476</w:t>
            </w:r>
            <w:r w:rsidR="00EA4AD3">
              <w:rPr>
                <w:rFonts w:ascii="Calibri" w:hAnsi="Calibri" w:cs="Calibri"/>
                <w:bCs/>
                <w:color w:val="000000"/>
                <w:sz w:val="20"/>
                <w:szCs w:val="20"/>
              </w:rPr>
              <w:t>.</w:t>
            </w:r>
            <w:r w:rsidRPr="00EA4AD3">
              <w:rPr>
                <w:rFonts w:ascii="Calibri" w:hAnsi="Calibri" w:cs="Calibri"/>
                <w:bCs/>
                <w:color w:val="000000"/>
                <w:sz w:val="20"/>
                <w:szCs w:val="20"/>
              </w:rPr>
              <w:t>292,7</w:t>
            </w:r>
            <w:r w:rsidR="00EA4AD3">
              <w:rPr>
                <w:rFonts w:ascii="Calibri" w:hAnsi="Calibri" w:cs="Calibri"/>
                <w:bCs/>
                <w:color w:val="000000"/>
                <w:sz w:val="20"/>
                <w:szCs w:val="20"/>
              </w:rPr>
              <w:t>0</w:t>
            </w:r>
          </w:p>
        </w:tc>
        <w:tc>
          <w:tcPr>
            <w:tcW w:w="1775" w:type="dxa"/>
            <w:vAlign w:val="center"/>
          </w:tcPr>
          <w:p w:rsidR="00573270" w:rsidRPr="00EA4AD3" w:rsidRDefault="00323E1A" w:rsidP="00323E1A">
            <w:pPr>
              <w:jc w:val="center"/>
              <w:rPr>
                <w:rFonts w:ascii="Calibri" w:hAnsi="Calibri" w:cs="Calibri"/>
                <w:bCs/>
                <w:color w:val="000000"/>
                <w:sz w:val="20"/>
                <w:szCs w:val="20"/>
              </w:rPr>
            </w:pPr>
            <w:r w:rsidRPr="00EA4AD3">
              <w:rPr>
                <w:rFonts w:ascii="Calibri" w:hAnsi="Calibri" w:cs="Calibri"/>
                <w:bCs/>
                <w:color w:val="000000"/>
                <w:sz w:val="20"/>
                <w:szCs w:val="20"/>
              </w:rPr>
              <w:t>8966,33</w:t>
            </w:r>
          </w:p>
        </w:tc>
        <w:tc>
          <w:tcPr>
            <w:tcW w:w="942" w:type="dxa"/>
            <w:vAlign w:val="center"/>
          </w:tcPr>
          <w:p w:rsidR="00573270" w:rsidRPr="00EA4AD3" w:rsidRDefault="00EA4AD3" w:rsidP="00C82DD8">
            <w:pPr>
              <w:pStyle w:val="Odlomakpopisa"/>
              <w:ind w:left="0"/>
              <w:jc w:val="center"/>
              <w:rPr>
                <w:sz w:val="20"/>
                <w:szCs w:val="20"/>
              </w:rPr>
            </w:pPr>
            <w:r>
              <w:rPr>
                <w:sz w:val="20"/>
                <w:szCs w:val="20"/>
              </w:rPr>
              <w:t>276,18</w:t>
            </w:r>
          </w:p>
        </w:tc>
      </w:tr>
      <w:tr w:rsidR="009804FF" w:rsidRPr="00EA4AD3" w:rsidTr="00F809BE">
        <w:tc>
          <w:tcPr>
            <w:tcW w:w="2376" w:type="dxa"/>
            <w:tcBorders>
              <w:bottom w:val="double" w:sz="4" w:space="0" w:color="auto"/>
            </w:tcBorders>
            <w:vAlign w:val="center"/>
          </w:tcPr>
          <w:p w:rsidR="009804FF" w:rsidRPr="00EA4AD3" w:rsidRDefault="009804FF" w:rsidP="00C82DD8">
            <w:pPr>
              <w:pStyle w:val="Odlomakpopisa"/>
              <w:ind w:left="0"/>
              <w:jc w:val="both"/>
              <w:rPr>
                <w:sz w:val="20"/>
                <w:szCs w:val="20"/>
              </w:rPr>
            </w:pPr>
            <w:r w:rsidRPr="00EA4AD3">
              <w:rPr>
                <w:sz w:val="20"/>
                <w:szCs w:val="20"/>
              </w:rPr>
              <w:t>MIRKOVCI</w:t>
            </w:r>
          </w:p>
        </w:tc>
        <w:tc>
          <w:tcPr>
            <w:tcW w:w="1730" w:type="dxa"/>
            <w:tcBorders>
              <w:bottom w:val="double" w:sz="4" w:space="0" w:color="auto"/>
            </w:tcBorders>
            <w:vAlign w:val="center"/>
          </w:tcPr>
          <w:p w:rsidR="009804FF" w:rsidRPr="00EA4AD3" w:rsidRDefault="00EA4AD3" w:rsidP="00C82DD8">
            <w:pPr>
              <w:pStyle w:val="Odlomakpopisa"/>
              <w:ind w:left="0"/>
              <w:jc w:val="center"/>
              <w:rPr>
                <w:sz w:val="20"/>
                <w:szCs w:val="20"/>
              </w:rPr>
            </w:pPr>
            <w:r w:rsidRPr="00EA4AD3">
              <w:rPr>
                <w:sz w:val="20"/>
                <w:szCs w:val="20"/>
              </w:rPr>
              <w:t>10</w:t>
            </w:r>
          </w:p>
        </w:tc>
        <w:tc>
          <w:tcPr>
            <w:tcW w:w="2239" w:type="dxa"/>
            <w:tcBorders>
              <w:bottom w:val="double" w:sz="4" w:space="0" w:color="auto"/>
            </w:tcBorders>
            <w:vAlign w:val="center"/>
          </w:tcPr>
          <w:p w:rsidR="009804FF" w:rsidRPr="00EA4AD3" w:rsidRDefault="00EA4AD3" w:rsidP="00EA4AD3">
            <w:pPr>
              <w:jc w:val="center"/>
              <w:rPr>
                <w:rFonts w:ascii="Calibri" w:hAnsi="Calibri" w:cs="Calibri"/>
                <w:bCs/>
                <w:color w:val="000000"/>
                <w:sz w:val="20"/>
                <w:szCs w:val="20"/>
              </w:rPr>
            </w:pPr>
            <w:r w:rsidRPr="00EA4AD3">
              <w:rPr>
                <w:rFonts w:ascii="Calibri" w:hAnsi="Calibri" w:cs="Calibri"/>
                <w:bCs/>
                <w:color w:val="000000"/>
                <w:sz w:val="20"/>
                <w:szCs w:val="20"/>
              </w:rPr>
              <w:t>1</w:t>
            </w:r>
            <w:r>
              <w:rPr>
                <w:rFonts w:ascii="Calibri" w:hAnsi="Calibri" w:cs="Calibri"/>
                <w:bCs/>
                <w:color w:val="000000"/>
                <w:sz w:val="20"/>
                <w:szCs w:val="20"/>
              </w:rPr>
              <w:t>.</w:t>
            </w:r>
            <w:r w:rsidRPr="00EA4AD3">
              <w:rPr>
                <w:rFonts w:ascii="Calibri" w:hAnsi="Calibri" w:cs="Calibri"/>
                <w:bCs/>
                <w:color w:val="000000"/>
                <w:sz w:val="20"/>
                <w:szCs w:val="20"/>
              </w:rPr>
              <w:t>540</w:t>
            </w:r>
            <w:r>
              <w:rPr>
                <w:rFonts w:ascii="Calibri" w:hAnsi="Calibri" w:cs="Calibri"/>
                <w:bCs/>
                <w:color w:val="000000"/>
                <w:sz w:val="20"/>
                <w:szCs w:val="20"/>
              </w:rPr>
              <w:t>.</w:t>
            </w:r>
            <w:r w:rsidRPr="00EA4AD3">
              <w:rPr>
                <w:rFonts w:ascii="Calibri" w:hAnsi="Calibri" w:cs="Calibri"/>
                <w:bCs/>
                <w:color w:val="000000"/>
                <w:sz w:val="20"/>
                <w:szCs w:val="20"/>
              </w:rPr>
              <w:t>245,19</w:t>
            </w:r>
          </w:p>
        </w:tc>
        <w:tc>
          <w:tcPr>
            <w:tcW w:w="1775" w:type="dxa"/>
            <w:tcBorders>
              <w:bottom w:val="double" w:sz="4" w:space="0" w:color="auto"/>
            </w:tcBorders>
            <w:vAlign w:val="center"/>
          </w:tcPr>
          <w:p w:rsidR="009804FF" w:rsidRPr="00EA4AD3" w:rsidRDefault="00EA4AD3" w:rsidP="00EA4AD3">
            <w:pPr>
              <w:jc w:val="center"/>
              <w:rPr>
                <w:rFonts w:ascii="Calibri" w:hAnsi="Calibri" w:cs="Calibri"/>
                <w:bCs/>
                <w:color w:val="000000"/>
                <w:sz w:val="20"/>
                <w:szCs w:val="20"/>
              </w:rPr>
            </w:pPr>
            <w:r w:rsidRPr="00EA4AD3">
              <w:rPr>
                <w:rFonts w:ascii="Calibri" w:hAnsi="Calibri" w:cs="Calibri"/>
                <w:bCs/>
                <w:color w:val="000000"/>
                <w:sz w:val="20"/>
                <w:szCs w:val="20"/>
              </w:rPr>
              <w:t>18624,25</w:t>
            </w:r>
          </w:p>
        </w:tc>
        <w:tc>
          <w:tcPr>
            <w:tcW w:w="942" w:type="dxa"/>
            <w:tcBorders>
              <w:bottom w:val="double" w:sz="4" w:space="0" w:color="auto"/>
            </w:tcBorders>
            <w:vAlign w:val="center"/>
          </w:tcPr>
          <w:p w:rsidR="009804FF" w:rsidRPr="00EA4AD3" w:rsidRDefault="00EA4AD3" w:rsidP="00C82DD8">
            <w:pPr>
              <w:pStyle w:val="Odlomakpopisa"/>
              <w:ind w:left="0"/>
              <w:jc w:val="center"/>
              <w:rPr>
                <w:sz w:val="20"/>
                <w:szCs w:val="20"/>
              </w:rPr>
            </w:pPr>
            <w:r>
              <w:rPr>
                <w:sz w:val="20"/>
                <w:szCs w:val="20"/>
              </w:rPr>
              <w:t>82,70</w:t>
            </w:r>
          </w:p>
        </w:tc>
      </w:tr>
    </w:tbl>
    <w:p w:rsidR="009804FF" w:rsidRDefault="009804FF" w:rsidP="00FF2DA6">
      <w:pPr>
        <w:rPr>
          <w:sz w:val="20"/>
          <w:szCs w:val="20"/>
        </w:rPr>
      </w:pPr>
    </w:p>
    <w:p w:rsidR="006F52DE" w:rsidRDefault="006F52DE" w:rsidP="00FF2DA6">
      <w:pPr>
        <w:rPr>
          <w:sz w:val="20"/>
          <w:szCs w:val="20"/>
        </w:rPr>
      </w:pPr>
      <w:r>
        <w:rPr>
          <w:noProof/>
        </w:rPr>
        <w:lastRenderedPageBreak/>
        <w:drawing>
          <wp:inline distT="0" distB="0" distL="0" distR="0" wp14:anchorId="5D4FBE1C" wp14:editId="603BA87B">
            <wp:extent cx="5734050" cy="2743200"/>
            <wp:effectExtent l="0" t="0" r="0" b="0"/>
            <wp:docPr id="13" name="Grafikon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52DE" w:rsidRDefault="006F52DE" w:rsidP="00FF2DA6">
      <w:pPr>
        <w:rPr>
          <w:sz w:val="20"/>
          <w:szCs w:val="20"/>
        </w:rPr>
      </w:pPr>
    </w:p>
    <w:p w:rsidR="006F52DE" w:rsidRDefault="006F52DE" w:rsidP="00FF2DA6">
      <w:pPr>
        <w:rPr>
          <w:sz w:val="20"/>
          <w:szCs w:val="20"/>
        </w:rPr>
      </w:pPr>
    </w:p>
    <w:p w:rsidR="006F52DE" w:rsidRDefault="006F52DE" w:rsidP="00FF2DA6">
      <w:pPr>
        <w:rPr>
          <w:sz w:val="20"/>
          <w:szCs w:val="20"/>
        </w:rPr>
      </w:pPr>
    </w:p>
    <w:p w:rsidR="006F52DE" w:rsidRDefault="006F52DE" w:rsidP="00FF2DA6">
      <w:pPr>
        <w:rPr>
          <w:sz w:val="20"/>
          <w:szCs w:val="20"/>
        </w:rPr>
      </w:pPr>
    </w:p>
    <w:p w:rsidR="006F52DE" w:rsidRDefault="006F52DE" w:rsidP="00FF2DA6">
      <w:pPr>
        <w:rPr>
          <w:sz w:val="20"/>
          <w:szCs w:val="20"/>
        </w:rPr>
      </w:pPr>
    </w:p>
    <w:p w:rsidR="006F52DE" w:rsidRDefault="006F52DE" w:rsidP="00C82DD8">
      <w:pPr>
        <w:pStyle w:val="Odlomakpopisa"/>
        <w:ind w:left="708"/>
        <w:jc w:val="both"/>
        <w:rPr>
          <w:rFonts w:ascii="Times New Roman" w:hAnsi="Times New Roman" w:cs="Times New Roman"/>
          <w:b/>
          <w:sz w:val="28"/>
          <w:szCs w:val="28"/>
        </w:rPr>
      </w:pPr>
      <w:r w:rsidRPr="00A51D3A">
        <w:rPr>
          <w:rFonts w:ascii="Times New Roman" w:hAnsi="Times New Roman" w:cs="Times New Roman"/>
          <w:b/>
          <w:sz w:val="28"/>
          <w:szCs w:val="28"/>
        </w:rPr>
        <w:t xml:space="preserve">Rekapitulacija kupoprodaje </w:t>
      </w:r>
      <w:r>
        <w:rPr>
          <w:rFonts w:ascii="Times New Roman" w:hAnsi="Times New Roman" w:cs="Times New Roman"/>
          <w:b/>
          <w:sz w:val="28"/>
          <w:szCs w:val="28"/>
        </w:rPr>
        <w:t>građevinskog zemljišta po</w:t>
      </w:r>
      <w:r w:rsidRPr="00A51D3A">
        <w:rPr>
          <w:rFonts w:ascii="Times New Roman" w:hAnsi="Times New Roman" w:cs="Times New Roman"/>
          <w:b/>
          <w:sz w:val="28"/>
          <w:szCs w:val="28"/>
        </w:rPr>
        <w:t xml:space="preserve"> površini</w:t>
      </w:r>
      <w:r>
        <w:rPr>
          <w:rFonts w:ascii="Times New Roman" w:hAnsi="Times New Roman" w:cs="Times New Roman"/>
          <w:b/>
          <w:sz w:val="28"/>
          <w:szCs w:val="28"/>
        </w:rPr>
        <w:t xml:space="preserve"> </w:t>
      </w:r>
      <w:r w:rsidRPr="00A51D3A">
        <w:rPr>
          <w:rFonts w:ascii="Times New Roman" w:hAnsi="Times New Roman" w:cs="Times New Roman"/>
          <w:b/>
          <w:sz w:val="28"/>
          <w:szCs w:val="28"/>
        </w:rPr>
        <w:t xml:space="preserve">za </w:t>
      </w:r>
      <w:r>
        <w:rPr>
          <w:rFonts w:ascii="Times New Roman" w:hAnsi="Times New Roman" w:cs="Times New Roman"/>
          <w:b/>
          <w:sz w:val="28"/>
          <w:szCs w:val="28"/>
        </w:rPr>
        <w:t>razdoblje od 01.01.2018. do 31.12.2018</w:t>
      </w:r>
      <w:r w:rsidRPr="00A51D3A">
        <w:rPr>
          <w:rFonts w:ascii="Times New Roman" w:hAnsi="Times New Roman" w:cs="Times New Roman"/>
          <w:b/>
          <w:sz w:val="28"/>
          <w:szCs w:val="28"/>
        </w:rPr>
        <w:t>.</w:t>
      </w:r>
    </w:p>
    <w:p w:rsidR="00C82DD8" w:rsidRDefault="00C82DD8" w:rsidP="00C82DD8">
      <w:pPr>
        <w:pStyle w:val="Odlomakpopisa"/>
        <w:ind w:left="708"/>
        <w:jc w:val="both"/>
        <w:rPr>
          <w:rFonts w:ascii="Times New Roman" w:hAnsi="Times New Roman" w:cs="Times New Roman"/>
          <w:b/>
          <w:sz w:val="28"/>
          <w:szCs w:val="28"/>
        </w:rPr>
      </w:pPr>
    </w:p>
    <w:p w:rsidR="00C82DD8" w:rsidRPr="00C82DD8" w:rsidRDefault="00C82DD8" w:rsidP="00C82DD8">
      <w:pPr>
        <w:pStyle w:val="Odlomakpopisa"/>
        <w:ind w:left="708"/>
        <w:jc w:val="both"/>
        <w:rPr>
          <w:rFonts w:ascii="Times New Roman" w:hAnsi="Times New Roman" w:cs="Times New Roman"/>
          <w:b/>
          <w:sz w:val="28"/>
          <w:szCs w:val="28"/>
        </w:rPr>
      </w:pPr>
    </w:p>
    <w:tbl>
      <w:tblPr>
        <w:tblStyle w:val="Reetkatablice"/>
        <w:tblW w:w="0" w:type="auto"/>
        <w:tblLook w:val="04A0" w:firstRow="1" w:lastRow="0" w:firstColumn="1" w:lastColumn="0" w:noHBand="0" w:noVBand="1"/>
      </w:tblPr>
      <w:tblGrid>
        <w:gridCol w:w="2547"/>
        <w:gridCol w:w="1701"/>
        <w:gridCol w:w="2126"/>
        <w:gridCol w:w="1701"/>
        <w:gridCol w:w="987"/>
      </w:tblGrid>
      <w:tr w:rsidR="006F52DE" w:rsidRPr="00FD7712" w:rsidTr="00C82DD8">
        <w:tc>
          <w:tcPr>
            <w:tcW w:w="2547" w:type="dxa"/>
            <w:tcBorders>
              <w:bottom w:val="single" w:sz="12" w:space="0" w:color="auto"/>
            </w:tcBorders>
            <w:shd w:val="clear" w:color="auto" w:fill="D9D9D9" w:themeFill="background1" w:themeFillShade="D9"/>
            <w:vAlign w:val="center"/>
          </w:tcPr>
          <w:p w:rsidR="006F52DE" w:rsidRPr="00FD7712" w:rsidRDefault="006F52DE" w:rsidP="00C82DD8">
            <w:pPr>
              <w:pStyle w:val="Odlomakpopisa"/>
              <w:ind w:left="0"/>
              <w:jc w:val="center"/>
              <w:rPr>
                <w:b/>
                <w:sz w:val="20"/>
                <w:szCs w:val="20"/>
              </w:rPr>
            </w:pPr>
            <w:r w:rsidRPr="00FD7712">
              <w:rPr>
                <w:b/>
                <w:sz w:val="20"/>
                <w:szCs w:val="20"/>
              </w:rPr>
              <w:t xml:space="preserve">POVRŠINA </w:t>
            </w:r>
            <w:r>
              <w:rPr>
                <w:b/>
                <w:sz w:val="20"/>
                <w:szCs w:val="20"/>
              </w:rPr>
              <w:t xml:space="preserve">GRAĐEVINSKOG ZEMLJIŠTA </w:t>
            </w:r>
            <w:r w:rsidRPr="00FD7712">
              <w:rPr>
                <w:b/>
                <w:sz w:val="20"/>
                <w:szCs w:val="20"/>
              </w:rPr>
              <w:t>(m</w:t>
            </w:r>
            <w:r w:rsidRPr="00FD7712">
              <w:rPr>
                <w:b/>
                <w:sz w:val="20"/>
                <w:szCs w:val="20"/>
                <w:vertAlign w:val="superscript"/>
              </w:rPr>
              <w:t>2</w:t>
            </w:r>
            <w:r w:rsidRPr="00FD7712">
              <w:rPr>
                <w:b/>
                <w:sz w:val="20"/>
                <w:szCs w:val="20"/>
              </w:rPr>
              <w:t>)</w:t>
            </w:r>
          </w:p>
        </w:tc>
        <w:tc>
          <w:tcPr>
            <w:tcW w:w="1701" w:type="dxa"/>
            <w:tcBorders>
              <w:bottom w:val="single" w:sz="12" w:space="0" w:color="auto"/>
            </w:tcBorders>
            <w:shd w:val="clear" w:color="auto" w:fill="D9D9D9" w:themeFill="background1" w:themeFillShade="D9"/>
            <w:vAlign w:val="center"/>
          </w:tcPr>
          <w:p w:rsidR="006F52DE" w:rsidRPr="00FD7712" w:rsidRDefault="006F52DE" w:rsidP="00C82DD8">
            <w:pPr>
              <w:pStyle w:val="Odlomakpopisa"/>
              <w:ind w:left="0"/>
              <w:jc w:val="center"/>
              <w:rPr>
                <w:b/>
                <w:sz w:val="20"/>
                <w:szCs w:val="20"/>
              </w:rPr>
            </w:pPr>
            <w:r>
              <w:rPr>
                <w:b/>
                <w:sz w:val="20"/>
                <w:szCs w:val="20"/>
              </w:rPr>
              <w:t xml:space="preserve">UKUPAN BROJ </w:t>
            </w:r>
            <w:r w:rsidRPr="00FD7712">
              <w:rPr>
                <w:b/>
                <w:sz w:val="20"/>
                <w:szCs w:val="20"/>
              </w:rPr>
              <w:t>KUPOPRODAJA</w:t>
            </w:r>
          </w:p>
          <w:p w:rsidR="006F52DE" w:rsidRPr="00FD7712" w:rsidRDefault="006F52DE" w:rsidP="00C82DD8">
            <w:pPr>
              <w:pStyle w:val="Odlomakpopisa"/>
              <w:ind w:left="0"/>
              <w:jc w:val="center"/>
              <w:rPr>
                <w:b/>
                <w:sz w:val="20"/>
                <w:szCs w:val="20"/>
              </w:rPr>
            </w:pPr>
          </w:p>
        </w:tc>
        <w:tc>
          <w:tcPr>
            <w:tcW w:w="2126" w:type="dxa"/>
            <w:tcBorders>
              <w:bottom w:val="single" w:sz="12" w:space="0" w:color="auto"/>
            </w:tcBorders>
            <w:shd w:val="clear" w:color="auto" w:fill="D9D9D9" w:themeFill="background1" w:themeFillShade="D9"/>
            <w:vAlign w:val="center"/>
          </w:tcPr>
          <w:p w:rsidR="006F52DE" w:rsidRPr="00FD7712" w:rsidRDefault="006F52DE" w:rsidP="00C82DD8">
            <w:pPr>
              <w:pStyle w:val="Odlomakpopisa"/>
              <w:ind w:left="0"/>
              <w:jc w:val="center"/>
              <w:rPr>
                <w:b/>
                <w:sz w:val="20"/>
                <w:szCs w:val="20"/>
              </w:rPr>
            </w:pPr>
            <w:r>
              <w:rPr>
                <w:b/>
                <w:sz w:val="20"/>
                <w:szCs w:val="20"/>
              </w:rPr>
              <w:t xml:space="preserve">UKUPNA </w:t>
            </w:r>
            <w:r w:rsidRPr="00FD7712">
              <w:rPr>
                <w:b/>
                <w:sz w:val="20"/>
                <w:szCs w:val="20"/>
              </w:rPr>
              <w:t>VRIJEDNOST KUPOPRODAJE (u kn)</w:t>
            </w:r>
          </w:p>
        </w:tc>
        <w:tc>
          <w:tcPr>
            <w:tcW w:w="1701" w:type="dxa"/>
            <w:tcBorders>
              <w:bottom w:val="single" w:sz="12" w:space="0" w:color="auto"/>
            </w:tcBorders>
            <w:shd w:val="clear" w:color="auto" w:fill="D9D9D9" w:themeFill="background1" w:themeFillShade="D9"/>
            <w:vAlign w:val="center"/>
          </w:tcPr>
          <w:p w:rsidR="006F52DE" w:rsidRPr="00FD7712" w:rsidRDefault="006F52DE" w:rsidP="00C82DD8">
            <w:pPr>
              <w:pStyle w:val="Odlomakpopisa"/>
              <w:ind w:left="0"/>
              <w:jc w:val="center"/>
              <w:rPr>
                <w:b/>
                <w:sz w:val="20"/>
                <w:szCs w:val="20"/>
              </w:rPr>
            </w:pPr>
            <w:r>
              <w:rPr>
                <w:b/>
                <w:sz w:val="20"/>
                <w:szCs w:val="20"/>
              </w:rPr>
              <w:t xml:space="preserve">UKUPNA </w:t>
            </w:r>
            <w:r w:rsidRPr="00FD7712">
              <w:rPr>
                <w:b/>
                <w:sz w:val="20"/>
                <w:szCs w:val="20"/>
              </w:rPr>
              <w:t>POVRŠINA</w:t>
            </w:r>
            <w:r>
              <w:rPr>
                <w:b/>
                <w:sz w:val="20"/>
                <w:szCs w:val="20"/>
              </w:rPr>
              <w:t xml:space="preserve"> </w:t>
            </w:r>
            <w:r w:rsidRPr="00FD7712">
              <w:rPr>
                <w:b/>
                <w:sz w:val="20"/>
                <w:szCs w:val="20"/>
              </w:rPr>
              <w:t>(u m</w:t>
            </w:r>
            <w:r w:rsidRPr="00FD7712">
              <w:rPr>
                <w:b/>
                <w:sz w:val="20"/>
                <w:szCs w:val="20"/>
                <w:vertAlign w:val="superscript"/>
              </w:rPr>
              <w:t>2</w:t>
            </w:r>
            <w:r w:rsidRPr="00FD7712">
              <w:rPr>
                <w:b/>
                <w:sz w:val="20"/>
                <w:szCs w:val="20"/>
              </w:rPr>
              <w:t>)</w:t>
            </w:r>
          </w:p>
        </w:tc>
        <w:tc>
          <w:tcPr>
            <w:tcW w:w="987" w:type="dxa"/>
            <w:tcBorders>
              <w:bottom w:val="single" w:sz="12" w:space="0" w:color="auto"/>
            </w:tcBorders>
            <w:shd w:val="clear" w:color="auto" w:fill="D9D9D9" w:themeFill="background1" w:themeFillShade="D9"/>
            <w:vAlign w:val="center"/>
          </w:tcPr>
          <w:p w:rsidR="006F52DE" w:rsidRPr="00FD7712" w:rsidRDefault="006F52DE" w:rsidP="00C82DD8">
            <w:pPr>
              <w:pStyle w:val="Odlomakpopisa"/>
              <w:ind w:left="0"/>
              <w:jc w:val="center"/>
              <w:rPr>
                <w:b/>
                <w:sz w:val="20"/>
                <w:szCs w:val="20"/>
              </w:rPr>
            </w:pPr>
            <w:r w:rsidRPr="00FD7712">
              <w:rPr>
                <w:b/>
                <w:sz w:val="20"/>
                <w:szCs w:val="20"/>
              </w:rPr>
              <w:t>kn/m</w:t>
            </w:r>
            <w:r w:rsidRPr="00FD7712">
              <w:rPr>
                <w:b/>
                <w:sz w:val="20"/>
                <w:szCs w:val="20"/>
                <w:vertAlign w:val="superscript"/>
              </w:rPr>
              <w:t>2</w:t>
            </w:r>
          </w:p>
        </w:tc>
      </w:tr>
      <w:tr w:rsidR="006F52DE" w:rsidRPr="000B270D" w:rsidTr="00C82DD8">
        <w:tc>
          <w:tcPr>
            <w:tcW w:w="2547" w:type="dxa"/>
            <w:vAlign w:val="center"/>
          </w:tcPr>
          <w:p w:rsidR="006F52DE" w:rsidRPr="000B270D" w:rsidRDefault="006F52DE" w:rsidP="00C82DD8">
            <w:pPr>
              <w:pStyle w:val="Odlomakpopisa"/>
              <w:ind w:left="0"/>
              <w:jc w:val="both"/>
              <w:rPr>
                <w:sz w:val="20"/>
                <w:szCs w:val="20"/>
              </w:rPr>
            </w:pPr>
            <w:r w:rsidRPr="000B270D">
              <w:rPr>
                <w:sz w:val="20"/>
                <w:szCs w:val="20"/>
              </w:rPr>
              <w:t>od 1 m</w:t>
            </w:r>
            <w:r w:rsidRPr="000B270D">
              <w:rPr>
                <w:sz w:val="20"/>
                <w:szCs w:val="20"/>
                <w:vertAlign w:val="superscript"/>
              </w:rPr>
              <w:t>2</w:t>
            </w:r>
            <w:r w:rsidR="000A51A6" w:rsidRPr="000B270D">
              <w:rPr>
                <w:sz w:val="20"/>
                <w:szCs w:val="20"/>
              </w:rPr>
              <w:t xml:space="preserve"> do 3</w:t>
            </w:r>
            <w:r w:rsidRPr="000B270D">
              <w:rPr>
                <w:sz w:val="20"/>
                <w:szCs w:val="20"/>
              </w:rPr>
              <w:t>00 m</w:t>
            </w:r>
            <w:r w:rsidRPr="000B270D">
              <w:rPr>
                <w:sz w:val="20"/>
                <w:szCs w:val="20"/>
                <w:vertAlign w:val="superscript"/>
              </w:rPr>
              <w:t>2</w:t>
            </w:r>
          </w:p>
        </w:tc>
        <w:tc>
          <w:tcPr>
            <w:tcW w:w="1701" w:type="dxa"/>
            <w:vAlign w:val="center"/>
          </w:tcPr>
          <w:p w:rsidR="006F52DE" w:rsidRPr="000B270D" w:rsidRDefault="000A51A6" w:rsidP="00C82DD8">
            <w:pPr>
              <w:pStyle w:val="Odlomakpopisa"/>
              <w:ind w:left="0"/>
              <w:jc w:val="center"/>
              <w:rPr>
                <w:sz w:val="20"/>
                <w:szCs w:val="20"/>
              </w:rPr>
            </w:pPr>
            <w:r w:rsidRPr="000B270D">
              <w:rPr>
                <w:sz w:val="20"/>
                <w:szCs w:val="20"/>
              </w:rPr>
              <w:t>16</w:t>
            </w:r>
          </w:p>
        </w:tc>
        <w:tc>
          <w:tcPr>
            <w:tcW w:w="2126" w:type="dxa"/>
            <w:vAlign w:val="center"/>
          </w:tcPr>
          <w:p w:rsidR="006F52DE" w:rsidRPr="000B270D" w:rsidRDefault="000A51A6" w:rsidP="000A51A6">
            <w:pPr>
              <w:jc w:val="center"/>
              <w:rPr>
                <w:rFonts w:ascii="Calibri" w:hAnsi="Calibri" w:cs="Calibri"/>
                <w:bCs/>
                <w:color w:val="000000"/>
                <w:sz w:val="20"/>
                <w:szCs w:val="20"/>
              </w:rPr>
            </w:pPr>
            <w:r w:rsidRPr="000B270D">
              <w:rPr>
                <w:rFonts w:ascii="Calibri" w:hAnsi="Calibri" w:cs="Calibri"/>
                <w:bCs/>
                <w:color w:val="000000"/>
                <w:sz w:val="20"/>
                <w:szCs w:val="20"/>
              </w:rPr>
              <w:t>335</w:t>
            </w:r>
            <w:r w:rsidR="000B270D" w:rsidRPr="000B270D">
              <w:rPr>
                <w:rFonts w:ascii="Calibri" w:hAnsi="Calibri" w:cs="Calibri"/>
                <w:bCs/>
                <w:color w:val="000000"/>
                <w:sz w:val="20"/>
                <w:szCs w:val="20"/>
              </w:rPr>
              <w:t>.</w:t>
            </w:r>
            <w:r w:rsidRPr="000B270D">
              <w:rPr>
                <w:rFonts w:ascii="Calibri" w:hAnsi="Calibri" w:cs="Calibri"/>
                <w:bCs/>
                <w:color w:val="000000"/>
                <w:sz w:val="20"/>
                <w:szCs w:val="20"/>
              </w:rPr>
              <w:t>830,72</w:t>
            </w:r>
          </w:p>
        </w:tc>
        <w:tc>
          <w:tcPr>
            <w:tcW w:w="1701" w:type="dxa"/>
            <w:vAlign w:val="center"/>
          </w:tcPr>
          <w:p w:rsidR="006F52DE" w:rsidRPr="000B270D" w:rsidRDefault="000A51A6" w:rsidP="006F52DE">
            <w:pPr>
              <w:jc w:val="center"/>
              <w:rPr>
                <w:rFonts w:ascii="Calibri" w:hAnsi="Calibri" w:cs="Calibri"/>
                <w:bCs/>
                <w:color w:val="000000"/>
                <w:sz w:val="20"/>
                <w:szCs w:val="20"/>
              </w:rPr>
            </w:pPr>
            <w:r w:rsidRPr="000B270D">
              <w:rPr>
                <w:rFonts w:ascii="Calibri" w:hAnsi="Calibri" w:cs="Calibri"/>
                <w:bCs/>
                <w:color w:val="000000"/>
                <w:sz w:val="20"/>
                <w:szCs w:val="20"/>
              </w:rPr>
              <w:t>4895</w:t>
            </w:r>
          </w:p>
        </w:tc>
        <w:tc>
          <w:tcPr>
            <w:tcW w:w="987" w:type="dxa"/>
            <w:vAlign w:val="center"/>
          </w:tcPr>
          <w:p w:rsidR="006F52DE" w:rsidRPr="000B270D" w:rsidRDefault="000B270D" w:rsidP="00C82DD8">
            <w:pPr>
              <w:pStyle w:val="Odlomakpopisa"/>
              <w:ind w:left="0"/>
              <w:jc w:val="center"/>
              <w:rPr>
                <w:sz w:val="20"/>
                <w:szCs w:val="20"/>
              </w:rPr>
            </w:pPr>
            <w:r>
              <w:rPr>
                <w:sz w:val="20"/>
                <w:szCs w:val="20"/>
              </w:rPr>
              <w:t>68,61</w:t>
            </w:r>
          </w:p>
        </w:tc>
      </w:tr>
      <w:tr w:rsidR="006F52DE" w:rsidRPr="000B270D" w:rsidTr="00C82DD8">
        <w:tc>
          <w:tcPr>
            <w:tcW w:w="2547" w:type="dxa"/>
            <w:vAlign w:val="center"/>
          </w:tcPr>
          <w:p w:rsidR="006F52DE" w:rsidRPr="000B270D" w:rsidRDefault="006F52DE" w:rsidP="000A51A6">
            <w:pPr>
              <w:pStyle w:val="Odlomakpopisa"/>
              <w:ind w:left="0"/>
              <w:jc w:val="both"/>
              <w:rPr>
                <w:sz w:val="20"/>
                <w:szCs w:val="20"/>
              </w:rPr>
            </w:pPr>
            <w:r w:rsidRPr="000B270D">
              <w:rPr>
                <w:sz w:val="20"/>
                <w:szCs w:val="20"/>
              </w:rPr>
              <w:t xml:space="preserve">od </w:t>
            </w:r>
            <w:r w:rsidR="000A51A6" w:rsidRPr="000B270D">
              <w:rPr>
                <w:sz w:val="20"/>
                <w:szCs w:val="20"/>
              </w:rPr>
              <w:t>3</w:t>
            </w:r>
            <w:r w:rsidRPr="000B270D">
              <w:rPr>
                <w:sz w:val="20"/>
                <w:szCs w:val="20"/>
              </w:rPr>
              <w:t>00 m</w:t>
            </w:r>
            <w:r w:rsidRPr="000B270D">
              <w:rPr>
                <w:sz w:val="20"/>
                <w:szCs w:val="20"/>
                <w:vertAlign w:val="superscript"/>
              </w:rPr>
              <w:t>2</w:t>
            </w:r>
            <w:r w:rsidRPr="000B270D">
              <w:rPr>
                <w:sz w:val="20"/>
                <w:szCs w:val="20"/>
              </w:rPr>
              <w:t xml:space="preserve"> do </w:t>
            </w:r>
            <w:r w:rsidR="000A51A6" w:rsidRPr="000B270D">
              <w:rPr>
                <w:sz w:val="20"/>
                <w:szCs w:val="20"/>
              </w:rPr>
              <w:t>500</w:t>
            </w:r>
            <w:r w:rsidRPr="000B270D">
              <w:rPr>
                <w:sz w:val="20"/>
                <w:szCs w:val="20"/>
              </w:rPr>
              <w:t xml:space="preserve"> m</w:t>
            </w:r>
            <w:r w:rsidRPr="000B270D">
              <w:rPr>
                <w:sz w:val="20"/>
                <w:szCs w:val="20"/>
                <w:vertAlign w:val="superscript"/>
              </w:rPr>
              <w:t>2</w:t>
            </w:r>
          </w:p>
        </w:tc>
        <w:tc>
          <w:tcPr>
            <w:tcW w:w="1701" w:type="dxa"/>
            <w:vAlign w:val="center"/>
          </w:tcPr>
          <w:p w:rsidR="006F52DE" w:rsidRPr="000B270D" w:rsidRDefault="000A51A6" w:rsidP="00C82DD8">
            <w:pPr>
              <w:pStyle w:val="Odlomakpopisa"/>
              <w:ind w:left="0"/>
              <w:jc w:val="center"/>
              <w:rPr>
                <w:sz w:val="20"/>
                <w:szCs w:val="20"/>
              </w:rPr>
            </w:pPr>
            <w:r w:rsidRPr="000B270D">
              <w:rPr>
                <w:sz w:val="20"/>
                <w:szCs w:val="20"/>
              </w:rPr>
              <w:t>7</w:t>
            </w:r>
          </w:p>
        </w:tc>
        <w:tc>
          <w:tcPr>
            <w:tcW w:w="2126" w:type="dxa"/>
            <w:vAlign w:val="center"/>
          </w:tcPr>
          <w:p w:rsidR="006F52DE" w:rsidRPr="000B270D" w:rsidRDefault="000A51A6" w:rsidP="000A51A6">
            <w:pPr>
              <w:jc w:val="center"/>
              <w:rPr>
                <w:rFonts w:ascii="Calibri" w:hAnsi="Calibri" w:cs="Calibri"/>
                <w:bCs/>
                <w:color w:val="000000"/>
                <w:sz w:val="20"/>
                <w:szCs w:val="20"/>
              </w:rPr>
            </w:pPr>
            <w:r w:rsidRPr="000B270D">
              <w:rPr>
                <w:rFonts w:ascii="Calibri" w:hAnsi="Calibri" w:cs="Calibri"/>
                <w:bCs/>
                <w:color w:val="000000"/>
                <w:sz w:val="20"/>
                <w:szCs w:val="20"/>
              </w:rPr>
              <w:t>661</w:t>
            </w:r>
            <w:r w:rsidR="000B270D" w:rsidRPr="000B270D">
              <w:rPr>
                <w:rFonts w:ascii="Calibri" w:hAnsi="Calibri" w:cs="Calibri"/>
                <w:bCs/>
                <w:color w:val="000000"/>
                <w:sz w:val="20"/>
                <w:szCs w:val="20"/>
              </w:rPr>
              <w:t>.</w:t>
            </w:r>
            <w:r w:rsidRPr="000B270D">
              <w:rPr>
                <w:rFonts w:ascii="Calibri" w:hAnsi="Calibri" w:cs="Calibri"/>
                <w:bCs/>
                <w:color w:val="000000"/>
                <w:sz w:val="20"/>
                <w:szCs w:val="20"/>
              </w:rPr>
              <w:t>606,51</w:t>
            </w:r>
          </w:p>
        </w:tc>
        <w:tc>
          <w:tcPr>
            <w:tcW w:w="1701" w:type="dxa"/>
            <w:vAlign w:val="center"/>
          </w:tcPr>
          <w:p w:rsidR="006F52DE" w:rsidRPr="000B270D" w:rsidRDefault="000A51A6" w:rsidP="000A51A6">
            <w:pPr>
              <w:jc w:val="center"/>
              <w:rPr>
                <w:rFonts w:ascii="Calibri" w:hAnsi="Calibri" w:cs="Calibri"/>
                <w:bCs/>
                <w:color w:val="000000"/>
                <w:sz w:val="20"/>
                <w:szCs w:val="20"/>
              </w:rPr>
            </w:pPr>
            <w:r w:rsidRPr="000B270D">
              <w:rPr>
                <w:rFonts w:ascii="Calibri" w:hAnsi="Calibri" w:cs="Calibri"/>
                <w:bCs/>
                <w:color w:val="000000"/>
                <w:sz w:val="20"/>
                <w:szCs w:val="20"/>
              </w:rPr>
              <w:t>4434</w:t>
            </w:r>
          </w:p>
        </w:tc>
        <w:tc>
          <w:tcPr>
            <w:tcW w:w="987" w:type="dxa"/>
            <w:vAlign w:val="center"/>
          </w:tcPr>
          <w:p w:rsidR="006F52DE" w:rsidRPr="000B270D" w:rsidRDefault="000B270D" w:rsidP="00C82DD8">
            <w:pPr>
              <w:pStyle w:val="Odlomakpopisa"/>
              <w:ind w:left="0"/>
              <w:jc w:val="center"/>
              <w:rPr>
                <w:sz w:val="20"/>
                <w:szCs w:val="20"/>
              </w:rPr>
            </w:pPr>
            <w:r>
              <w:rPr>
                <w:sz w:val="20"/>
                <w:szCs w:val="20"/>
              </w:rPr>
              <w:t>149,21</w:t>
            </w:r>
          </w:p>
        </w:tc>
      </w:tr>
      <w:tr w:rsidR="006F52DE" w:rsidRPr="000B270D" w:rsidTr="00C82DD8">
        <w:tc>
          <w:tcPr>
            <w:tcW w:w="2547" w:type="dxa"/>
            <w:tcBorders>
              <w:bottom w:val="double" w:sz="4" w:space="0" w:color="auto"/>
            </w:tcBorders>
            <w:vAlign w:val="center"/>
          </w:tcPr>
          <w:p w:rsidR="006F52DE" w:rsidRPr="000B270D" w:rsidRDefault="006F52DE" w:rsidP="00C82DD8">
            <w:pPr>
              <w:pStyle w:val="Odlomakpopisa"/>
              <w:ind w:left="0"/>
              <w:jc w:val="both"/>
              <w:rPr>
                <w:sz w:val="20"/>
                <w:szCs w:val="20"/>
              </w:rPr>
            </w:pPr>
            <w:r w:rsidRPr="000B270D">
              <w:rPr>
                <w:sz w:val="20"/>
                <w:szCs w:val="20"/>
              </w:rPr>
              <w:t>površine veće od 1000 m</w:t>
            </w:r>
            <w:r w:rsidRPr="000B270D">
              <w:rPr>
                <w:sz w:val="20"/>
                <w:szCs w:val="20"/>
                <w:vertAlign w:val="superscript"/>
              </w:rPr>
              <w:t>2</w:t>
            </w:r>
          </w:p>
        </w:tc>
        <w:tc>
          <w:tcPr>
            <w:tcW w:w="1701" w:type="dxa"/>
            <w:tcBorders>
              <w:bottom w:val="double" w:sz="4" w:space="0" w:color="auto"/>
            </w:tcBorders>
            <w:vAlign w:val="center"/>
          </w:tcPr>
          <w:p w:rsidR="006F52DE" w:rsidRPr="000B270D" w:rsidRDefault="000A51A6" w:rsidP="00C82DD8">
            <w:pPr>
              <w:pStyle w:val="Odlomakpopisa"/>
              <w:ind w:left="0"/>
              <w:jc w:val="center"/>
              <w:rPr>
                <w:sz w:val="20"/>
                <w:szCs w:val="20"/>
              </w:rPr>
            </w:pPr>
            <w:r w:rsidRPr="000B270D">
              <w:rPr>
                <w:sz w:val="20"/>
                <w:szCs w:val="20"/>
              </w:rPr>
              <w:t>4</w:t>
            </w:r>
          </w:p>
        </w:tc>
        <w:tc>
          <w:tcPr>
            <w:tcW w:w="2126" w:type="dxa"/>
            <w:tcBorders>
              <w:bottom w:val="double" w:sz="4" w:space="0" w:color="auto"/>
            </w:tcBorders>
            <w:vAlign w:val="center"/>
          </w:tcPr>
          <w:p w:rsidR="006F52DE" w:rsidRPr="000B270D" w:rsidRDefault="00293138" w:rsidP="00293138">
            <w:pPr>
              <w:jc w:val="center"/>
              <w:rPr>
                <w:rFonts w:ascii="Calibri" w:hAnsi="Calibri" w:cs="Calibri"/>
                <w:bCs/>
                <w:color w:val="000000"/>
                <w:sz w:val="20"/>
                <w:szCs w:val="20"/>
              </w:rPr>
            </w:pPr>
            <w:r w:rsidRPr="000B270D">
              <w:rPr>
                <w:rFonts w:ascii="Calibri" w:hAnsi="Calibri" w:cs="Calibri"/>
                <w:bCs/>
                <w:color w:val="000000"/>
                <w:sz w:val="20"/>
                <w:szCs w:val="20"/>
              </w:rPr>
              <w:t>209</w:t>
            </w:r>
            <w:r w:rsidR="000B270D" w:rsidRPr="000B270D">
              <w:rPr>
                <w:rFonts w:ascii="Calibri" w:hAnsi="Calibri" w:cs="Calibri"/>
                <w:bCs/>
                <w:color w:val="000000"/>
                <w:sz w:val="20"/>
                <w:szCs w:val="20"/>
              </w:rPr>
              <w:t>.</w:t>
            </w:r>
            <w:r w:rsidRPr="000B270D">
              <w:rPr>
                <w:rFonts w:ascii="Calibri" w:hAnsi="Calibri" w:cs="Calibri"/>
                <w:bCs/>
                <w:color w:val="000000"/>
                <w:sz w:val="20"/>
                <w:szCs w:val="20"/>
              </w:rPr>
              <w:t>547,1</w:t>
            </w:r>
            <w:r w:rsidR="000B270D">
              <w:rPr>
                <w:rFonts w:ascii="Calibri" w:hAnsi="Calibri" w:cs="Calibri"/>
                <w:bCs/>
                <w:color w:val="000000"/>
                <w:sz w:val="20"/>
                <w:szCs w:val="20"/>
              </w:rPr>
              <w:t>0</w:t>
            </w:r>
          </w:p>
        </w:tc>
        <w:tc>
          <w:tcPr>
            <w:tcW w:w="1701" w:type="dxa"/>
            <w:tcBorders>
              <w:bottom w:val="double" w:sz="4" w:space="0" w:color="auto"/>
            </w:tcBorders>
            <w:vAlign w:val="center"/>
          </w:tcPr>
          <w:p w:rsidR="006F52DE" w:rsidRPr="000B270D" w:rsidRDefault="00293138" w:rsidP="00C82DD8">
            <w:pPr>
              <w:jc w:val="center"/>
              <w:rPr>
                <w:rFonts w:ascii="Calibri" w:hAnsi="Calibri" w:cs="Calibri"/>
                <w:color w:val="000000"/>
                <w:sz w:val="20"/>
                <w:szCs w:val="20"/>
              </w:rPr>
            </w:pPr>
            <w:r w:rsidRPr="000B270D">
              <w:rPr>
                <w:rFonts w:ascii="Calibri" w:hAnsi="Calibri" w:cs="Calibri"/>
                <w:color w:val="000000"/>
                <w:sz w:val="20"/>
                <w:szCs w:val="20"/>
              </w:rPr>
              <w:t>5593</w:t>
            </w:r>
          </w:p>
        </w:tc>
        <w:tc>
          <w:tcPr>
            <w:tcW w:w="987" w:type="dxa"/>
            <w:tcBorders>
              <w:bottom w:val="double" w:sz="4" w:space="0" w:color="auto"/>
            </w:tcBorders>
            <w:vAlign w:val="center"/>
          </w:tcPr>
          <w:p w:rsidR="006F52DE" w:rsidRPr="000B270D" w:rsidRDefault="000B270D" w:rsidP="00C82DD8">
            <w:pPr>
              <w:pStyle w:val="Odlomakpopisa"/>
              <w:ind w:left="0"/>
              <w:jc w:val="center"/>
              <w:rPr>
                <w:sz w:val="20"/>
                <w:szCs w:val="20"/>
              </w:rPr>
            </w:pPr>
            <w:r>
              <w:rPr>
                <w:sz w:val="20"/>
                <w:szCs w:val="20"/>
              </w:rPr>
              <w:t>37,47</w:t>
            </w:r>
          </w:p>
        </w:tc>
      </w:tr>
    </w:tbl>
    <w:p w:rsidR="006F52DE" w:rsidRDefault="006F52DE" w:rsidP="006F52DE">
      <w:pPr>
        <w:rPr>
          <w:sz w:val="20"/>
          <w:szCs w:val="20"/>
        </w:rPr>
      </w:pPr>
    </w:p>
    <w:p w:rsidR="00C82DD8" w:rsidRPr="000B270D" w:rsidRDefault="00C82DD8" w:rsidP="006F52DE">
      <w:pPr>
        <w:rPr>
          <w:sz w:val="20"/>
          <w:szCs w:val="20"/>
        </w:rPr>
      </w:pPr>
    </w:p>
    <w:p w:rsidR="006F52DE" w:rsidRDefault="000B270D" w:rsidP="00FF2DA6">
      <w:pPr>
        <w:rPr>
          <w:sz w:val="20"/>
          <w:szCs w:val="20"/>
        </w:rPr>
      </w:pPr>
      <w:r>
        <w:rPr>
          <w:noProof/>
        </w:rPr>
        <w:drawing>
          <wp:inline distT="0" distB="0" distL="0" distR="0" wp14:anchorId="72FD78EA" wp14:editId="112DA879">
            <wp:extent cx="5734050" cy="2743200"/>
            <wp:effectExtent l="0" t="0" r="0" b="0"/>
            <wp:docPr id="16" name="Grafikon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B270D" w:rsidRDefault="000B270D" w:rsidP="000B270D">
      <w:pPr>
        <w:pStyle w:val="Odlomakpopisa"/>
        <w:ind w:left="708"/>
        <w:jc w:val="both"/>
        <w:rPr>
          <w:rFonts w:ascii="Times New Roman" w:hAnsi="Times New Roman" w:cs="Times New Roman"/>
          <w:b/>
          <w:sz w:val="28"/>
          <w:szCs w:val="28"/>
        </w:rPr>
      </w:pPr>
      <w:r w:rsidRPr="00A51D3A">
        <w:rPr>
          <w:rFonts w:ascii="Times New Roman" w:hAnsi="Times New Roman" w:cs="Times New Roman"/>
          <w:b/>
          <w:sz w:val="28"/>
          <w:szCs w:val="28"/>
        </w:rPr>
        <w:lastRenderedPageBreak/>
        <w:t xml:space="preserve">Rekapitulacija kupoprodaje </w:t>
      </w:r>
      <w:r>
        <w:rPr>
          <w:rFonts w:ascii="Times New Roman" w:hAnsi="Times New Roman" w:cs="Times New Roman"/>
          <w:b/>
          <w:sz w:val="28"/>
          <w:szCs w:val="28"/>
        </w:rPr>
        <w:t>poljoprivrednog zemljišta po</w:t>
      </w:r>
      <w:r w:rsidRPr="00A51D3A">
        <w:rPr>
          <w:rFonts w:ascii="Times New Roman" w:hAnsi="Times New Roman" w:cs="Times New Roman"/>
          <w:b/>
          <w:sz w:val="28"/>
          <w:szCs w:val="28"/>
        </w:rPr>
        <w:t xml:space="preserve"> površini</w:t>
      </w:r>
      <w:r>
        <w:rPr>
          <w:rFonts w:ascii="Times New Roman" w:hAnsi="Times New Roman" w:cs="Times New Roman"/>
          <w:b/>
          <w:sz w:val="28"/>
          <w:szCs w:val="28"/>
        </w:rPr>
        <w:t xml:space="preserve"> za razdoblje od 01.01.2018. do 31.12.2018</w:t>
      </w:r>
      <w:r w:rsidRPr="00A51D3A">
        <w:rPr>
          <w:rFonts w:ascii="Times New Roman" w:hAnsi="Times New Roman" w:cs="Times New Roman"/>
          <w:b/>
          <w:sz w:val="28"/>
          <w:szCs w:val="28"/>
        </w:rPr>
        <w:t>.</w:t>
      </w:r>
    </w:p>
    <w:p w:rsidR="00D53BD2" w:rsidRDefault="00D53BD2" w:rsidP="000B270D">
      <w:pPr>
        <w:pStyle w:val="Odlomakpopisa"/>
        <w:ind w:left="708"/>
        <w:jc w:val="both"/>
        <w:rPr>
          <w:rFonts w:ascii="Times New Roman" w:hAnsi="Times New Roman" w:cs="Times New Roman"/>
          <w:b/>
          <w:sz w:val="28"/>
          <w:szCs w:val="28"/>
        </w:rPr>
      </w:pPr>
    </w:p>
    <w:p w:rsidR="000B270D" w:rsidRPr="008C7475" w:rsidRDefault="000B270D" w:rsidP="000B270D">
      <w:pPr>
        <w:pStyle w:val="Odlomakpopisa"/>
        <w:ind w:left="708"/>
        <w:jc w:val="both"/>
        <w:rPr>
          <w:rFonts w:ascii="Times New Roman" w:hAnsi="Times New Roman" w:cs="Times New Roman"/>
          <w:b/>
          <w:sz w:val="28"/>
          <w:szCs w:val="28"/>
        </w:rPr>
      </w:pPr>
    </w:p>
    <w:tbl>
      <w:tblPr>
        <w:tblStyle w:val="Reetkatablice"/>
        <w:tblW w:w="0" w:type="auto"/>
        <w:tblLook w:val="04A0" w:firstRow="1" w:lastRow="0" w:firstColumn="1" w:lastColumn="0" w:noHBand="0" w:noVBand="1"/>
      </w:tblPr>
      <w:tblGrid>
        <w:gridCol w:w="2830"/>
        <w:gridCol w:w="1560"/>
        <w:gridCol w:w="2126"/>
        <w:gridCol w:w="1701"/>
        <w:gridCol w:w="845"/>
      </w:tblGrid>
      <w:tr w:rsidR="000B270D" w:rsidRPr="00FD7712" w:rsidTr="00C82DD8">
        <w:tc>
          <w:tcPr>
            <w:tcW w:w="2830" w:type="dxa"/>
            <w:tcBorders>
              <w:bottom w:val="single" w:sz="12" w:space="0" w:color="auto"/>
            </w:tcBorders>
            <w:shd w:val="clear" w:color="auto" w:fill="D9D9D9" w:themeFill="background1" w:themeFillShade="D9"/>
            <w:vAlign w:val="center"/>
          </w:tcPr>
          <w:p w:rsidR="000B270D" w:rsidRPr="00FD7712" w:rsidRDefault="000B270D" w:rsidP="00C82DD8">
            <w:pPr>
              <w:pStyle w:val="Odlomakpopisa"/>
              <w:ind w:left="0"/>
              <w:jc w:val="center"/>
              <w:rPr>
                <w:b/>
                <w:sz w:val="20"/>
                <w:szCs w:val="20"/>
              </w:rPr>
            </w:pPr>
            <w:r w:rsidRPr="00FD7712">
              <w:rPr>
                <w:b/>
                <w:sz w:val="20"/>
                <w:szCs w:val="20"/>
              </w:rPr>
              <w:t xml:space="preserve">POVRŠINA </w:t>
            </w:r>
            <w:r>
              <w:rPr>
                <w:b/>
                <w:sz w:val="20"/>
                <w:szCs w:val="20"/>
              </w:rPr>
              <w:t xml:space="preserve">POLJOPRIVREDNOG ZEMLJIŠTA </w:t>
            </w:r>
            <w:r w:rsidRPr="00FD7712">
              <w:rPr>
                <w:b/>
                <w:sz w:val="20"/>
                <w:szCs w:val="20"/>
              </w:rPr>
              <w:t>(m</w:t>
            </w:r>
            <w:r w:rsidRPr="00FD7712">
              <w:rPr>
                <w:b/>
                <w:sz w:val="20"/>
                <w:szCs w:val="20"/>
                <w:vertAlign w:val="superscript"/>
              </w:rPr>
              <w:t>2</w:t>
            </w:r>
            <w:r w:rsidRPr="00FD7712">
              <w:rPr>
                <w:b/>
                <w:sz w:val="20"/>
                <w:szCs w:val="20"/>
              </w:rPr>
              <w:t>)</w:t>
            </w:r>
          </w:p>
        </w:tc>
        <w:tc>
          <w:tcPr>
            <w:tcW w:w="1560" w:type="dxa"/>
            <w:tcBorders>
              <w:bottom w:val="single" w:sz="12" w:space="0" w:color="auto"/>
            </w:tcBorders>
            <w:shd w:val="clear" w:color="auto" w:fill="D9D9D9" w:themeFill="background1" w:themeFillShade="D9"/>
            <w:vAlign w:val="center"/>
          </w:tcPr>
          <w:p w:rsidR="000B270D" w:rsidRPr="00FD7712" w:rsidRDefault="000B270D" w:rsidP="00C82DD8">
            <w:pPr>
              <w:pStyle w:val="Odlomakpopisa"/>
              <w:ind w:left="0"/>
              <w:jc w:val="center"/>
              <w:rPr>
                <w:b/>
                <w:sz w:val="20"/>
                <w:szCs w:val="20"/>
              </w:rPr>
            </w:pPr>
            <w:r>
              <w:rPr>
                <w:b/>
                <w:sz w:val="20"/>
                <w:szCs w:val="20"/>
              </w:rPr>
              <w:t xml:space="preserve">UKUPAN BROJ </w:t>
            </w:r>
            <w:r w:rsidRPr="00FD7712">
              <w:rPr>
                <w:b/>
                <w:sz w:val="20"/>
                <w:szCs w:val="20"/>
              </w:rPr>
              <w:t>KUPOPRODAJA</w:t>
            </w:r>
          </w:p>
          <w:p w:rsidR="000B270D" w:rsidRPr="00FD7712" w:rsidRDefault="000B270D" w:rsidP="00C82DD8">
            <w:pPr>
              <w:pStyle w:val="Odlomakpopisa"/>
              <w:ind w:left="0"/>
              <w:jc w:val="center"/>
              <w:rPr>
                <w:b/>
                <w:sz w:val="20"/>
                <w:szCs w:val="20"/>
              </w:rPr>
            </w:pPr>
          </w:p>
        </w:tc>
        <w:tc>
          <w:tcPr>
            <w:tcW w:w="2126" w:type="dxa"/>
            <w:tcBorders>
              <w:bottom w:val="single" w:sz="12" w:space="0" w:color="auto"/>
            </w:tcBorders>
            <w:shd w:val="clear" w:color="auto" w:fill="D9D9D9" w:themeFill="background1" w:themeFillShade="D9"/>
            <w:vAlign w:val="center"/>
          </w:tcPr>
          <w:p w:rsidR="000B270D" w:rsidRPr="00FD7712" w:rsidRDefault="000B270D" w:rsidP="00C82DD8">
            <w:pPr>
              <w:pStyle w:val="Odlomakpopisa"/>
              <w:ind w:left="0"/>
              <w:jc w:val="center"/>
              <w:rPr>
                <w:b/>
                <w:sz w:val="20"/>
                <w:szCs w:val="20"/>
              </w:rPr>
            </w:pPr>
            <w:r>
              <w:rPr>
                <w:b/>
                <w:sz w:val="20"/>
                <w:szCs w:val="20"/>
              </w:rPr>
              <w:t xml:space="preserve">UKUPNA </w:t>
            </w:r>
            <w:r w:rsidRPr="00FD7712">
              <w:rPr>
                <w:b/>
                <w:sz w:val="20"/>
                <w:szCs w:val="20"/>
              </w:rPr>
              <w:t>VRIJEDNOST KUPOPRODAJE (u kn)</w:t>
            </w:r>
          </w:p>
        </w:tc>
        <w:tc>
          <w:tcPr>
            <w:tcW w:w="1701" w:type="dxa"/>
            <w:tcBorders>
              <w:bottom w:val="single" w:sz="12" w:space="0" w:color="auto"/>
            </w:tcBorders>
            <w:shd w:val="clear" w:color="auto" w:fill="D9D9D9" w:themeFill="background1" w:themeFillShade="D9"/>
            <w:vAlign w:val="center"/>
          </w:tcPr>
          <w:p w:rsidR="000B270D" w:rsidRPr="00FD7712" w:rsidRDefault="000B270D" w:rsidP="00C82DD8">
            <w:pPr>
              <w:pStyle w:val="Odlomakpopisa"/>
              <w:ind w:left="0"/>
              <w:jc w:val="center"/>
              <w:rPr>
                <w:b/>
                <w:sz w:val="20"/>
                <w:szCs w:val="20"/>
              </w:rPr>
            </w:pPr>
            <w:r>
              <w:rPr>
                <w:b/>
                <w:sz w:val="20"/>
                <w:szCs w:val="20"/>
              </w:rPr>
              <w:t xml:space="preserve">UKUPNA </w:t>
            </w:r>
            <w:r w:rsidRPr="00FD7712">
              <w:rPr>
                <w:b/>
                <w:sz w:val="20"/>
                <w:szCs w:val="20"/>
              </w:rPr>
              <w:t>POVRŠINA</w:t>
            </w:r>
            <w:r>
              <w:rPr>
                <w:b/>
                <w:sz w:val="20"/>
                <w:szCs w:val="20"/>
              </w:rPr>
              <w:t xml:space="preserve"> </w:t>
            </w:r>
            <w:r w:rsidRPr="00FD7712">
              <w:rPr>
                <w:b/>
                <w:sz w:val="20"/>
                <w:szCs w:val="20"/>
              </w:rPr>
              <w:t>(u m</w:t>
            </w:r>
            <w:r w:rsidRPr="00FD7712">
              <w:rPr>
                <w:b/>
                <w:sz w:val="20"/>
                <w:szCs w:val="20"/>
                <w:vertAlign w:val="superscript"/>
              </w:rPr>
              <w:t>2</w:t>
            </w:r>
            <w:r w:rsidRPr="00FD7712">
              <w:rPr>
                <w:b/>
                <w:sz w:val="20"/>
                <w:szCs w:val="20"/>
              </w:rPr>
              <w:t>)</w:t>
            </w:r>
          </w:p>
        </w:tc>
        <w:tc>
          <w:tcPr>
            <w:tcW w:w="845" w:type="dxa"/>
            <w:tcBorders>
              <w:bottom w:val="single" w:sz="12" w:space="0" w:color="auto"/>
            </w:tcBorders>
            <w:shd w:val="clear" w:color="auto" w:fill="D9D9D9" w:themeFill="background1" w:themeFillShade="D9"/>
            <w:vAlign w:val="center"/>
          </w:tcPr>
          <w:p w:rsidR="000B270D" w:rsidRPr="00FD7712" w:rsidRDefault="000B270D" w:rsidP="00C82DD8">
            <w:pPr>
              <w:pStyle w:val="Odlomakpopisa"/>
              <w:ind w:left="0"/>
              <w:jc w:val="center"/>
              <w:rPr>
                <w:b/>
                <w:sz w:val="20"/>
                <w:szCs w:val="20"/>
              </w:rPr>
            </w:pPr>
            <w:r w:rsidRPr="00FD7712">
              <w:rPr>
                <w:b/>
                <w:sz w:val="20"/>
                <w:szCs w:val="20"/>
              </w:rPr>
              <w:t>kn/m</w:t>
            </w:r>
            <w:r w:rsidRPr="00FD7712">
              <w:rPr>
                <w:b/>
                <w:sz w:val="20"/>
                <w:szCs w:val="20"/>
                <w:vertAlign w:val="superscript"/>
              </w:rPr>
              <w:t>2</w:t>
            </w:r>
          </w:p>
        </w:tc>
      </w:tr>
      <w:tr w:rsidR="000B270D" w:rsidRPr="00FD7712" w:rsidTr="00C82DD8">
        <w:tc>
          <w:tcPr>
            <w:tcW w:w="2830" w:type="dxa"/>
            <w:vAlign w:val="center"/>
          </w:tcPr>
          <w:p w:rsidR="000B270D" w:rsidRPr="00FD7712" w:rsidRDefault="000B270D" w:rsidP="00C82DD8">
            <w:pPr>
              <w:pStyle w:val="Odlomakpopisa"/>
              <w:ind w:left="0"/>
              <w:jc w:val="both"/>
              <w:rPr>
                <w:sz w:val="20"/>
                <w:szCs w:val="20"/>
              </w:rPr>
            </w:pPr>
            <w:r>
              <w:rPr>
                <w:sz w:val="20"/>
                <w:szCs w:val="20"/>
              </w:rPr>
              <w:t>od 1</w:t>
            </w:r>
            <w:r w:rsidRPr="00FD7712">
              <w:rPr>
                <w:sz w:val="20"/>
                <w:szCs w:val="20"/>
              </w:rPr>
              <w:t xml:space="preserve"> m</w:t>
            </w:r>
            <w:r w:rsidRPr="00FD7712">
              <w:rPr>
                <w:sz w:val="20"/>
                <w:szCs w:val="20"/>
                <w:vertAlign w:val="superscript"/>
              </w:rPr>
              <w:t>2</w:t>
            </w:r>
            <w:r>
              <w:rPr>
                <w:sz w:val="20"/>
                <w:szCs w:val="20"/>
              </w:rPr>
              <w:t xml:space="preserve"> do 5000</w:t>
            </w:r>
            <w:r w:rsidRPr="00FD7712">
              <w:rPr>
                <w:sz w:val="20"/>
                <w:szCs w:val="20"/>
              </w:rPr>
              <w:t xml:space="preserve"> m</w:t>
            </w:r>
            <w:r w:rsidRPr="00FD7712">
              <w:rPr>
                <w:sz w:val="20"/>
                <w:szCs w:val="20"/>
                <w:vertAlign w:val="superscript"/>
              </w:rPr>
              <w:t>2</w:t>
            </w:r>
          </w:p>
        </w:tc>
        <w:tc>
          <w:tcPr>
            <w:tcW w:w="1560" w:type="dxa"/>
            <w:vAlign w:val="center"/>
          </w:tcPr>
          <w:p w:rsidR="000B270D" w:rsidRPr="00FD7712" w:rsidRDefault="000B270D" w:rsidP="00C82DD8">
            <w:pPr>
              <w:pStyle w:val="Odlomakpopisa"/>
              <w:ind w:left="0"/>
              <w:jc w:val="center"/>
              <w:rPr>
                <w:sz w:val="20"/>
                <w:szCs w:val="20"/>
              </w:rPr>
            </w:pPr>
            <w:r>
              <w:rPr>
                <w:sz w:val="20"/>
                <w:szCs w:val="20"/>
              </w:rPr>
              <w:t>13</w:t>
            </w:r>
          </w:p>
        </w:tc>
        <w:tc>
          <w:tcPr>
            <w:tcW w:w="2126" w:type="dxa"/>
            <w:vAlign w:val="center"/>
          </w:tcPr>
          <w:p w:rsidR="000B270D" w:rsidRPr="000B270D" w:rsidRDefault="000B270D" w:rsidP="000B270D">
            <w:pPr>
              <w:jc w:val="center"/>
              <w:rPr>
                <w:rFonts w:ascii="Calibri" w:hAnsi="Calibri" w:cs="Calibri"/>
                <w:bCs/>
                <w:color w:val="000000"/>
                <w:sz w:val="20"/>
                <w:szCs w:val="20"/>
              </w:rPr>
            </w:pPr>
            <w:r w:rsidRPr="000B270D">
              <w:rPr>
                <w:rFonts w:ascii="Calibri" w:hAnsi="Calibri" w:cs="Calibri"/>
                <w:bCs/>
                <w:color w:val="000000"/>
                <w:sz w:val="20"/>
                <w:szCs w:val="20"/>
              </w:rPr>
              <w:t>225</w:t>
            </w:r>
            <w:r>
              <w:rPr>
                <w:rFonts w:ascii="Calibri" w:hAnsi="Calibri" w:cs="Calibri"/>
                <w:bCs/>
                <w:color w:val="000000"/>
                <w:sz w:val="20"/>
                <w:szCs w:val="20"/>
              </w:rPr>
              <w:t>.</w:t>
            </w:r>
            <w:r w:rsidRPr="000B270D">
              <w:rPr>
                <w:rFonts w:ascii="Calibri" w:hAnsi="Calibri" w:cs="Calibri"/>
                <w:bCs/>
                <w:color w:val="000000"/>
                <w:sz w:val="20"/>
                <w:szCs w:val="20"/>
              </w:rPr>
              <w:t>106,82</w:t>
            </w:r>
          </w:p>
        </w:tc>
        <w:tc>
          <w:tcPr>
            <w:tcW w:w="1701" w:type="dxa"/>
            <w:vAlign w:val="center"/>
          </w:tcPr>
          <w:p w:rsidR="000B270D" w:rsidRPr="000B270D" w:rsidRDefault="000B270D" w:rsidP="000B270D">
            <w:pPr>
              <w:jc w:val="center"/>
              <w:rPr>
                <w:rFonts w:ascii="Calibri" w:hAnsi="Calibri" w:cs="Calibri"/>
                <w:bCs/>
                <w:color w:val="000000"/>
                <w:sz w:val="20"/>
                <w:szCs w:val="20"/>
              </w:rPr>
            </w:pPr>
            <w:r w:rsidRPr="000B270D">
              <w:rPr>
                <w:rFonts w:ascii="Calibri" w:hAnsi="Calibri" w:cs="Calibri"/>
                <w:bCs/>
                <w:color w:val="000000"/>
                <w:sz w:val="20"/>
                <w:szCs w:val="20"/>
              </w:rPr>
              <w:t>44824,25</w:t>
            </w:r>
          </w:p>
        </w:tc>
        <w:tc>
          <w:tcPr>
            <w:tcW w:w="845" w:type="dxa"/>
            <w:vAlign w:val="center"/>
          </w:tcPr>
          <w:p w:rsidR="000B270D" w:rsidRPr="00FD7712" w:rsidRDefault="000B270D" w:rsidP="00C82DD8">
            <w:pPr>
              <w:pStyle w:val="Odlomakpopisa"/>
              <w:ind w:left="0"/>
              <w:jc w:val="center"/>
              <w:rPr>
                <w:sz w:val="20"/>
                <w:szCs w:val="20"/>
              </w:rPr>
            </w:pPr>
            <w:r>
              <w:rPr>
                <w:sz w:val="20"/>
                <w:szCs w:val="20"/>
              </w:rPr>
              <w:t>5,02</w:t>
            </w:r>
          </w:p>
        </w:tc>
      </w:tr>
      <w:tr w:rsidR="000B270D" w:rsidRPr="00FD7712" w:rsidTr="00C82DD8">
        <w:tc>
          <w:tcPr>
            <w:tcW w:w="2830" w:type="dxa"/>
            <w:vAlign w:val="center"/>
          </w:tcPr>
          <w:p w:rsidR="000B270D" w:rsidRPr="00FD7712" w:rsidRDefault="000B270D" w:rsidP="00C82DD8">
            <w:pPr>
              <w:pStyle w:val="Odlomakpopisa"/>
              <w:ind w:left="0"/>
              <w:jc w:val="both"/>
              <w:rPr>
                <w:sz w:val="20"/>
                <w:szCs w:val="20"/>
              </w:rPr>
            </w:pPr>
            <w:r>
              <w:rPr>
                <w:sz w:val="20"/>
                <w:szCs w:val="20"/>
              </w:rPr>
              <w:t>od 5000</w:t>
            </w:r>
            <w:r w:rsidRPr="00FD7712">
              <w:rPr>
                <w:sz w:val="20"/>
                <w:szCs w:val="20"/>
              </w:rPr>
              <w:t xml:space="preserve"> m</w:t>
            </w:r>
            <w:r w:rsidRPr="00FD7712">
              <w:rPr>
                <w:sz w:val="20"/>
                <w:szCs w:val="20"/>
                <w:vertAlign w:val="superscript"/>
              </w:rPr>
              <w:t>2</w:t>
            </w:r>
            <w:r>
              <w:rPr>
                <w:sz w:val="20"/>
                <w:szCs w:val="20"/>
              </w:rPr>
              <w:t xml:space="preserve"> do 10000</w:t>
            </w:r>
            <w:r w:rsidRPr="00FD7712">
              <w:rPr>
                <w:sz w:val="20"/>
                <w:szCs w:val="20"/>
              </w:rPr>
              <w:t xml:space="preserve"> m</w:t>
            </w:r>
            <w:r w:rsidRPr="00FD7712">
              <w:rPr>
                <w:sz w:val="20"/>
                <w:szCs w:val="20"/>
                <w:vertAlign w:val="superscript"/>
              </w:rPr>
              <w:t>2</w:t>
            </w:r>
          </w:p>
        </w:tc>
        <w:tc>
          <w:tcPr>
            <w:tcW w:w="1560" w:type="dxa"/>
            <w:vAlign w:val="center"/>
          </w:tcPr>
          <w:p w:rsidR="000B270D" w:rsidRPr="00FD7712" w:rsidRDefault="000B270D" w:rsidP="00C82DD8">
            <w:pPr>
              <w:pStyle w:val="Odlomakpopisa"/>
              <w:ind w:left="0"/>
              <w:jc w:val="center"/>
              <w:rPr>
                <w:sz w:val="20"/>
                <w:szCs w:val="20"/>
              </w:rPr>
            </w:pPr>
            <w:r>
              <w:rPr>
                <w:sz w:val="20"/>
                <w:szCs w:val="20"/>
              </w:rPr>
              <w:t>11</w:t>
            </w:r>
          </w:p>
        </w:tc>
        <w:tc>
          <w:tcPr>
            <w:tcW w:w="2126" w:type="dxa"/>
            <w:vAlign w:val="center"/>
          </w:tcPr>
          <w:p w:rsidR="000B270D" w:rsidRPr="000B270D" w:rsidRDefault="000B270D" w:rsidP="000B270D">
            <w:pPr>
              <w:jc w:val="center"/>
              <w:rPr>
                <w:rFonts w:ascii="Calibri" w:hAnsi="Calibri" w:cs="Calibri"/>
                <w:bCs/>
                <w:color w:val="000000"/>
                <w:sz w:val="20"/>
                <w:szCs w:val="20"/>
              </w:rPr>
            </w:pPr>
            <w:r w:rsidRPr="000B270D">
              <w:rPr>
                <w:rFonts w:ascii="Calibri" w:hAnsi="Calibri" w:cs="Calibri"/>
                <w:bCs/>
                <w:color w:val="000000"/>
                <w:sz w:val="20"/>
                <w:szCs w:val="20"/>
              </w:rPr>
              <w:t>395</w:t>
            </w:r>
            <w:r>
              <w:rPr>
                <w:rFonts w:ascii="Calibri" w:hAnsi="Calibri" w:cs="Calibri"/>
                <w:bCs/>
                <w:color w:val="000000"/>
                <w:sz w:val="20"/>
                <w:szCs w:val="20"/>
              </w:rPr>
              <w:t>.</w:t>
            </w:r>
            <w:r w:rsidRPr="000B270D">
              <w:rPr>
                <w:rFonts w:ascii="Calibri" w:hAnsi="Calibri" w:cs="Calibri"/>
                <w:bCs/>
                <w:color w:val="000000"/>
                <w:sz w:val="20"/>
                <w:szCs w:val="20"/>
              </w:rPr>
              <w:t>567,9</w:t>
            </w:r>
            <w:r>
              <w:rPr>
                <w:rFonts w:ascii="Calibri" w:hAnsi="Calibri" w:cs="Calibri"/>
                <w:bCs/>
                <w:color w:val="000000"/>
                <w:sz w:val="20"/>
                <w:szCs w:val="20"/>
              </w:rPr>
              <w:t>0</w:t>
            </w:r>
          </w:p>
        </w:tc>
        <w:tc>
          <w:tcPr>
            <w:tcW w:w="1701" w:type="dxa"/>
            <w:vAlign w:val="center"/>
          </w:tcPr>
          <w:p w:rsidR="000B270D" w:rsidRPr="000B270D" w:rsidRDefault="000B270D" w:rsidP="000B270D">
            <w:pPr>
              <w:jc w:val="center"/>
              <w:rPr>
                <w:rFonts w:ascii="Calibri" w:hAnsi="Calibri" w:cs="Calibri"/>
                <w:bCs/>
                <w:color w:val="000000"/>
                <w:sz w:val="20"/>
                <w:szCs w:val="20"/>
              </w:rPr>
            </w:pPr>
            <w:r w:rsidRPr="000B270D">
              <w:rPr>
                <w:rFonts w:ascii="Calibri" w:hAnsi="Calibri" w:cs="Calibri"/>
                <w:bCs/>
                <w:color w:val="000000"/>
                <w:sz w:val="20"/>
                <w:szCs w:val="20"/>
              </w:rPr>
              <w:t>81104,99</w:t>
            </w:r>
          </w:p>
        </w:tc>
        <w:tc>
          <w:tcPr>
            <w:tcW w:w="845" w:type="dxa"/>
            <w:vAlign w:val="center"/>
          </w:tcPr>
          <w:p w:rsidR="000B270D" w:rsidRPr="00FD7712" w:rsidRDefault="000B270D" w:rsidP="00C82DD8">
            <w:pPr>
              <w:pStyle w:val="Odlomakpopisa"/>
              <w:ind w:left="0"/>
              <w:jc w:val="center"/>
              <w:rPr>
                <w:sz w:val="20"/>
                <w:szCs w:val="20"/>
              </w:rPr>
            </w:pPr>
            <w:r>
              <w:rPr>
                <w:sz w:val="20"/>
                <w:szCs w:val="20"/>
              </w:rPr>
              <w:t>4,88</w:t>
            </w:r>
          </w:p>
        </w:tc>
      </w:tr>
      <w:tr w:rsidR="000B270D" w:rsidRPr="00FD7712" w:rsidTr="00C82DD8">
        <w:tc>
          <w:tcPr>
            <w:tcW w:w="2830" w:type="dxa"/>
            <w:tcBorders>
              <w:bottom w:val="double" w:sz="4" w:space="0" w:color="auto"/>
            </w:tcBorders>
            <w:vAlign w:val="center"/>
          </w:tcPr>
          <w:p w:rsidR="000B270D" w:rsidRPr="00FD7712" w:rsidRDefault="000B270D" w:rsidP="00C82DD8">
            <w:pPr>
              <w:pStyle w:val="Odlomakpopisa"/>
              <w:ind w:left="0"/>
              <w:jc w:val="both"/>
              <w:rPr>
                <w:sz w:val="20"/>
                <w:szCs w:val="20"/>
              </w:rPr>
            </w:pPr>
            <w:r>
              <w:rPr>
                <w:sz w:val="20"/>
                <w:szCs w:val="20"/>
              </w:rPr>
              <w:t>površine veće od 100</w:t>
            </w:r>
            <w:r w:rsidRPr="00FD7712">
              <w:rPr>
                <w:sz w:val="20"/>
                <w:szCs w:val="20"/>
              </w:rPr>
              <w:t>00 m</w:t>
            </w:r>
            <w:r w:rsidRPr="00FD7712">
              <w:rPr>
                <w:sz w:val="20"/>
                <w:szCs w:val="20"/>
                <w:vertAlign w:val="superscript"/>
              </w:rPr>
              <w:t>2</w:t>
            </w:r>
          </w:p>
        </w:tc>
        <w:tc>
          <w:tcPr>
            <w:tcW w:w="1560" w:type="dxa"/>
            <w:tcBorders>
              <w:bottom w:val="double" w:sz="4" w:space="0" w:color="auto"/>
            </w:tcBorders>
            <w:vAlign w:val="center"/>
          </w:tcPr>
          <w:p w:rsidR="000B270D" w:rsidRPr="00FD7712" w:rsidRDefault="000B270D" w:rsidP="00C82DD8">
            <w:pPr>
              <w:pStyle w:val="Odlomakpopisa"/>
              <w:ind w:left="0"/>
              <w:jc w:val="center"/>
              <w:rPr>
                <w:sz w:val="20"/>
                <w:szCs w:val="20"/>
              </w:rPr>
            </w:pPr>
            <w:r>
              <w:rPr>
                <w:sz w:val="20"/>
                <w:szCs w:val="20"/>
              </w:rPr>
              <w:t>8</w:t>
            </w:r>
          </w:p>
        </w:tc>
        <w:tc>
          <w:tcPr>
            <w:tcW w:w="2126" w:type="dxa"/>
            <w:tcBorders>
              <w:bottom w:val="double" w:sz="4" w:space="0" w:color="auto"/>
            </w:tcBorders>
            <w:vAlign w:val="center"/>
          </w:tcPr>
          <w:p w:rsidR="000B270D" w:rsidRPr="000B270D" w:rsidRDefault="000B270D" w:rsidP="000B270D">
            <w:pPr>
              <w:jc w:val="center"/>
              <w:rPr>
                <w:rFonts w:ascii="Calibri" w:hAnsi="Calibri" w:cs="Calibri"/>
                <w:bCs/>
                <w:color w:val="000000"/>
                <w:sz w:val="20"/>
                <w:szCs w:val="20"/>
              </w:rPr>
            </w:pPr>
            <w:r w:rsidRPr="000B270D">
              <w:rPr>
                <w:rFonts w:ascii="Calibri" w:hAnsi="Calibri" w:cs="Calibri"/>
                <w:bCs/>
                <w:color w:val="000000"/>
                <w:sz w:val="20"/>
                <w:szCs w:val="20"/>
              </w:rPr>
              <w:t>780</w:t>
            </w:r>
            <w:r>
              <w:rPr>
                <w:rFonts w:ascii="Calibri" w:hAnsi="Calibri" w:cs="Calibri"/>
                <w:bCs/>
                <w:color w:val="000000"/>
                <w:sz w:val="20"/>
                <w:szCs w:val="20"/>
              </w:rPr>
              <w:t>.</w:t>
            </w:r>
            <w:r w:rsidRPr="000B270D">
              <w:rPr>
                <w:rFonts w:ascii="Calibri" w:hAnsi="Calibri" w:cs="Calibri"/>
                <w:bCs/>
                <w:color w:val="000000"/>
                <w:sz w:val="20"/>
                <w:szCs w:val="20"/>
              </w:rPr>
              <w:t>670,73</w:t>
            </w:r>
          </w:p>
        </w:tc>
        <w:tc>
          <w:tcPr>
            <w:tcW w:w="1701" w:type="dxa"/>
            <w:tcBorders>
              <w:bottom w:val="double" w:sz="4" w:space="0" w:color="auto"/>
            </w:tcBorders>
            <w:vAlign w:val="center"/>
          </w:tcPr>
          <w:p w:rsidR="000B270D" w:rsidRPr="000B270D" w:rsidRDefault="000B270D" w:rsidP="000B270D">
            <w:pPr>
              <w:jc w:val="center"/>
              <w:rPr>
                <w:rFonts w:ascii="Calibri" w:hAnsi="Calibri" w:cs="Calibri"/>
                <w:bCs/>
                <w:color w:val="000000"/>
                <w:sz w:val="20"/>
                <w:szCs w:val="20"/>
              </w:rPr>
            </w:pPr>
            <w:r w:rsidRPr="000B270D">
              <w:rPr>
                <w:rFonts w:ascii="Calibri" w:hAnsi="Calibri" w:cs="Calibri"/>
                <w:bCs/>
                <w:color w:val="000000"/>
                <w:sz w:val="20"/>
                <w:szCs w:val="20"/>
              </w:rPr>
              <w:t>137835</w:t>
            </w:r>
          </w:p>
        </w:tc>
        <w:tc>
          <w:tcPr>
            <w:tcW w:w="845" w:type="dxa"/>
            <w:tcBorders>
              <w:bottom w:val="double" w:sz="4" w:space="0" w:color="auto"/>
            </w:tcBorders>
            <w:vAlign w:val="center"/>
          </w:tcPr>
          <w:p w:rsidR="000B270D" w:rsidRPr="00FD7712" w:rsidRDefault="000B270D" w:rsidP="00C82DD8">
            <w:pPr>
              <w:pStyle w:val="Odlomakpopisa"/>
              <w:ind w:left="0"/>
              <w:jc w:val="center"/>
              <w:rPr>
                <w:sz w:val="20"/>
                <w:szCs w:val="20"/>
              </w:rPr>
            </w:pPr>
            <w:r>
              <w:rPr>
                <w:sz w:val="20"/>
                <w:szCs w:val="20"/>
              </w:rPr>
              <w:t>5,66</w:t>
            </w:r>
          </w:p>
        </w:tc>
      </w:tr>
    </w:tbl>
    <w:p w:rsidR="000B270D" w:rsidRDefault="000B270D" w:rsidP="00FF2DA6">
      <w:pPr>
        <w:rPr>
          <w:sz w:val="20"/>
          <w:szCs w:val="20"/>
        </w:rPr>
      </w:pPr>
    </w:p>
    <w:p w:rsidR="00D53BD2" w:rsidRDefault="00D53BD2" w:rsidP="00FF2DA6">
      <w:pPr>
        <w:rPr>
          <w:sz w:val="20"/>
          <w:szCs w:val="20"/>
        </w:rPr>
      </w:pPr>
    </w:p>
    <w:p w:rsidR="000B270D" w:rsidRDefault="000B270D" w:rsidP="00FF2DA6">
      <w:pPr>
        <w:rPr>
          <w:sz w:val="20"/>
          <w:szCs w:val="20"/>
        </w:rPr>
      </w:pPr>
    </w:p>
    <w:p w:rsidR="000B270D" w:rsidRDefault="00D53BD2" w:rsidP="00FF2DA6">
      <w:pPr>
        <w:rPr>
          <w:sz w:val="20"/>
          <w:szCs w:val="20"/>
        </w:rPr>
      </w:pPr>
      <w:r>
        <w:rPr>
          <w:noProof/>
        </w:rPr>
        <w:drawing>
          <wp:inline distT="0" distB="0" distL="0" distR="0" wp14:anchorId="33C86028" wp14:editId="71400853">
            <wp:extent cx="5753100" cy="2743200"/>
            <wp:effectExtent l="0" t="0" r="0" b="0"/>
            <wp:docPr id="17" name="Grafikon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FF2DA6">
      <w:pPr>
        <w:rPr>
          <w:sz w:val="20"/>
          <w:szCs w:val="20"/>
        </w:rPr>
      </w:pPr>
    </w:p>
    <w:p w:rsidR="00D53BD2" w:rsidRDefault="00D53BD2" w:rsidP="00D53BD2">
      <w:pPr>
        <w:rPr>
          <w:b/>
          <w:sz w:val="28"/>
          <w:szCs w:val="28"/>
        </w:rPr>
      </w:pPr>
      <w:r>
        <w:rPr>
          <w:b/>
          <w:sz w:val="28"/>
          <w:szCs w:val="28"/>
        </w:rPr>
        <w:lastRenderedPageBreak/>
        <w:t>NAJAM NEKRETNINA</w:t>
      </w:r>
    </w:p>
    <w:p w:rsidR="00D53BD2" w:rsidRDefault="00D53BD2" w:rsidP="00D53BD2">
      <w:pPr>
        <w:rPr>
          <w:b/>
          <w:sz w:val="28"/>
          <w:szCs w:val="28"/>
        </w:rPr>
      </w:pPr>
    </w:p>
    <w:p w:rsidR="00D53BD2" w:rsidRDefault="00D53BD2" w:rsidP="00D53BD2">
      <w:pPr>
        <w:rPr>
          <w:b/>
          <w:sz w:val="28"/>
          <w:szCs w:val="28"/>
        </w:rPr>
      </w:pPr>
    </w:p>
    <w:p w:rsidR="00D53BD2" w:rsidRPr="0092471B" w:rsidRDefault="00D53BD2" w:rsidP="00D53BD2">
      <w:pPr>
        <w:pStyle w:val="Odlomakpopisa"/>
        <w:ind w:left="708"/>
        <w:jc w:val="both"/>
        <w:rPr>
          <w:rFonts w:ascii="Times New Roman" w:hAnsi="Times New Roman" w:cs="Times New Roman"/>
          <w:b/>
          <w:sz w:val="28"/>
          <w:szCs w:val="28"/>
        </w:rPr>
      </w:pPr>
      <w:r w:rsidRPr="0092471B">
        <w:rPr>
          <w:rFonts w:ascii="Times New Roman" w:hAnsi="Times New Roman" w:cs="Times New Roman"/>
          <w:b/>
          <w:sz w:val="28"/>
          <w:szCs w:val="28"/>
        </w:rPr>
        <w:t xml:space="preserve">Rekapitulacija najma po vrsti nekretnina </w:t>
      </w:r>
      <w:r>
        <w:rPr>
          <w:rFonts w:ascii="Times New Roman" w:hAnsi="Times New Roman" w:cs="Times New Roman"/>
          <w:b/>
          <w:sz w:val="28"/>
          <w:szCs w:val="28"/>
        </w:rPr>
        <w:t>(ukupno) za razdoblje od 01.01.2018. do 31.12.2018</w:t>
      </w:r>
      <w:r w:rsidRPr="0092471B">
        <w:rPr>
          <w:rFonts w:ascii="Times New Roman" w:hAnsi="Times New Roman" w:cs="Times New Roman"/>
          <w:b/>
          <w:sz w:val="28"/>
          <w:szCs w:val="28"/>
        </w:rPr>
        <w:t>.</w:t>
      </w:r>
    </w:p>
    <w:p w:rsidR="00D53BD2" w:rsidRDefault="00D53BD2" w:rsidP="00D53BD2">
      <w:pPr>
        <w:pStyle w:val="Odlomakpopisa"/>
        <w:ind w:left="0"/>
        <w:jc w:val="both"/>
        <w:rPr>
          <w:b/>
          <w:sz w:val="28"/>
          <w:szCs w:val="24"/>
        </w:rPr>
      </w:pPr>
    </w:p>
    <w:tbl>
      <w:tblPr>
        <w:tblStyle w:val="Reetkatablice"/>
        <w:tblW w:w="9067" w:type="dxa"/>
        <w:tblLook w:val="04A0" w:firstRow="1" w:lastRow="0" w:firstColumn="1" w:lastColumn="0" w:noHBand="0" w:noVBand="1"/>
      </w:tblPr>
      <w:tblGrid>
        <w:gridCol w:w="2677"/>
        <w:gridCol w:w="1713"/>
        <w:gridCol w:w="1701"/>
        <w:gridCol w:w="1817"/>
        <w:gridCol w:w="1159"/>
      </w:tblGrid>
      <w:tr w:rsidR="00D53BD2" w:rsidTr="00F809BE">
        <w:tc>
          <w:tcPr>
            <w:tcW w:w="2677" w:type="dxa"/>
            <w:tcBorders>
              <w:bottom w:val="single" w:sz="12" w:space="0" w:color="auto"/>
            </w:tcBorders>
            <w:shd w:val="clear" w:color="auto" w:fill="D9D9D9" w:themeFill="background1" w:themeFillShade="D9"/>
            <w:vAlign w:val="center"/>
          </w:tcPr>
          <w:p w:rsidR="00D53BD2" w:rsidRPr="00345145" w:rsidRDefault="00D53BD2" w:rsidP="00C82DD8">
            <w:pPr>
              <w:pStyle w:val="Odlomakpopisa"/>
              <w:ind w:left="0"/>
              <w:jc w:val="center"/>
              <w:rPr>
                <w:b/>
                <w:sz w:val="20"/>
                <w:szCs w:val="20"/>
              </w:rPr>
            </w:pPr>
            <w:r w:rsidRPr="00345145">
              <w:rPr>
                <w:b/>
                <w:sz w:val="20"/>
                <w:szCs w:val="20"/>
              </w:rPr>
              <w:t>VRSTA NEKRETNINE</w:t>
            </w:r>
          </w:p>
        </w:tc>
        <w:tc>
          <w:tcPr>
            <w:tcW w:w="1713" w:type="dxa"/>
            <w:tcBorders>
              <w:bottom w:val="single" w:sz="12" w:space="0" w:color="auto"/>
            </w:tcBorders>
            <w:shd w:val="clear" w:color="auto" w:fill="D9D9D9" w:themeFill="background1" w:themeFillShade="D9"/>
            <w:vAlign w:val="center"/>
          </w:tcPr>
          <w:p w:rsidR="00D53BD2" w:rsidRPr="00345145" w:rsidRDefault="00D53BD2" w:rsidP="00C82DD8">
            <w:pPr>
              <w:pStyle w:val="Odlomakpopisa"/>
              <w:ind w:left="0"/>
              <w:jc w:val="center"/>
              <w:rPr>
                <w:b/>
                <w:sz w:val="20"/>
                <w:szCs w:val="20"/>
              </w:rPr>
            </w:pPr>
            <w:r w:rsidRPr="00345145">
              <w:rPr>
                <w:b/>
                <w:sz w:val="20"/>
                <w:szCs w:val="20"/>
              </w:rPr>
              <w:t>NAJAM</w:t>
            </w:r>
          </w:p>
          <w:p w:rsidR="00D53BD2" w:rsidRPr="00345145" w:rsidRDefault="00D53BD2" w:rsidP="00C82DD8">
            <w:pPr>
              <w:pStyle w:val="Odlomakpopisa"/>
              <w:ind w:left="0"/>
              <w:jc w:val="center"/>
              <w:rPr>
                <w:b/>
                <w:sz w:val="20"/>
                <w:szCs w:val="20"/>
              </w:rPr>
            </w:pPr>
            <w:r w:rsidRPr="00345145">
              <w:rPr>
                <w:b/>
                <w:sz w:val="20"/>
                <w:szCs w:val="20"/>
              </w:rPr>
              <w:t>(</w:t>
            </w:r>
            <w:r>
              <w:rPr>
                <w:b/>
                <w:sz w:val="20"/>
                <w:szCs w:val="20"/>
              </w:rPr>
              <w:t xml:space="preserve">ukupan </w:t>
            </w:r>
            <w:r w:rsidRPr="00345145">
              <w:rPr>
                <w:b/>
                <w:sz w:val="20"/>
                <w:szCs w:val="20"/>
              </w:rPr>
              <w:t>broj ugovora)</w:t>
            </w:r>
          </w:p>
        </w:tc>
        <w:tc>
          <w:tcPr>
            <w:tcW w:w="1701" w:type="dxa"/>
            <w:tcBorders>
              <w:bottom w:val="single" w:sz="12" w:space="0" w:color="auto"/>
            </w:tcBorders>
            <w:shd w:val="clear" w:color="auto" w:fill="D9D9D9" w:themeFill="background1" w:themeFillShade="D9"/>
            <w:vAlign w:val="center"/>
          </w:tcPr>
          <w:p w:rsidR="00D53BD2" w:rsidRPr="00345145" w:rsidRDefault="00D53BD2" w:rsidP="00C82DD8">
            <w:pPr>
              <w:pStyle w:val="Odlomakpopisa"/>
              <w:ind w:left="0"/>
              <w:jc w:val="center"/>
              <w:rPr>
                <w:b/>
                <w:sz w:val="20"/>
                <w:szCs w:val="20"/>
              </w:rPr>
            </w:pPr>
            <w:r>
              <w:rPr>
                <w:b/>
                <w:sz w:val="20"/>
                <w:szCs w:val="20"/>
              </w:rPr>
              <w:t xml:space="preserve">UKUPNA </w:t>
            </w:r>
            <w:r w:rsidRPr="00345145">
              <w:rPr>
                <w:b/>
                <w:sz w:val="20"/>
                <w:szCs w:val="20"/>
              </w:rPr>
              <w:t>UGOVORENA</w:t>
            </w:r>
          </w:p>
          <w:p w:rsidR="00D53BD2" w:rsidRPr="00345145" w:rsidRDefault="00D53BD2" w:rsidP="00C82DD8">
            <w:pPr>
              <w:pStyle w:val="Odlomakpopisa"/>
              <w:ind w:left="0"/>
              <w:jc w:val="center"/>
              <w:rPr>
                <w:b/>
                <w:sz w:val="20"/>
                <w:szCs w:val="20"/>
              </w:rPr>
            </w:pPr>
            <w:r w:rsidRPr="00345145">
              <w:rPr>
                <w:b/>
                <w:sz w:val="20"/>
                <w:szCs w:val="20"/>
              </w:rPr>
              <w:t>CIJENA (u kn)</w:t>
            </w:r>
          </w:p>
        </w:tc>
        <w:tc>
          <w:tcPr>
            <w:tcW w:w="1817" w:type="dxa"/>
            <w:tcBorders>
              <w:bottom w:val="single" w:sz="12" w:space="0" w:color="auto"/>
            </w:tcBorders>
            <w:shd w:val="clear" w:color="auto" w:fill="D9D9D9" w:themeFill="background1" w:themeFillShade="D9"/>
            <w:vAlign w:val="center"/>
          </w:tcPr>
          <w:p w:rsidR="00D53BD2" w:rsidRPr="00345145" w:rsidRDefault="00D53BD2" w:rsidP="00C82DD8">
            <w:pPr>
              <w:pStyle w:val="Odlomakpopisa"/>
              <w:ind w:left="0"/>
              <w:jc w:val="center"/>
              <w:rPr>
                <w:b/>
                <w:sz w:val="20"/>
                <w:szCs w:val="20"/>
              </w:rPr>
            </w:pPr>
            <w:r>
              <w:rPr>
                <w:b/>
                <w:sz w:val="20"/>
                <w:szCs w:val="20"/>
              </w:rPr>
              <w:t xml:space="preserve">UKUPNA </w:t>
            </w:r>
            <w:r w:rsidRPr="00345145">
              <w:rPr>
                <w:b/>
                <w:sz w:val="20"/>
                <w:szCs w:val="20"/>
              </w:rPr>
              <w:t>POVRŠINA</w:t>
            </w:r>
          </w:p>
          <w:p w:rsidR="00D53BD2" w:rsidRPr="00345145" w:rsidRDefault="00D53BD2" w:rsidP="00C82DD8">
            <w:pPr>
              <w:pStyle w:val="Odlomakpopisa"/>
              <w:ind w:left="0"/>
              <w:jc w:val="center"/>
              <w:rPr>
                <w:b/>
                <w:sz w:val="20"/>
                <w:szCs w:val="20"/>
              </w:rPr>
            </w:pPr>
            <w:r w:rsidRPr="00345145">
              <w:rPr>
                <w:b/>
                <w:sz w:val="20"/>
                <w:szCs w:val="20"/>
              </w:rPr>
              <w:t>U PROMETU</w:t>
            </w:r>
            <w:r>
              <w:rPr>
                <w:b/>
                <w:sz w:val="20"/>
                <w:szCs w:val="20"/>
              </w:rPr>
              <w:t xml:space="preserve"> </w:t>
            </w:r>
            <w:r w:rsidRPr="00345145">
              <w:rPr>
                <w:b/>
                <w:sz w:val="20"/>
                <w:szCs w:val="20"/>
              </w:rPr>
              <w:t>(u m</w:t>
            </w:r>
            <w:r w:rsidRPr="00345145">
              <w:rPr>
                <w:b/>
                <w:sz w:val="20"/>
                <w:szCs w:val="20"/>
                <w:vertAlign w:val="superscript"/>
              </w:rPr>
              <w:t>2</w:t>
            </w:r>
            <w:r w:rsidRPr="00345145">
              <w:rPr>
                <w:b/>
                <w:sz w:val="20"/>
                <w:szCs w:val="20"/>
              </w:rPr>
              <w:t>)</w:t>
            </w:r>
          </w:p>
        </w:tc>
        <w:tc>
          <w:tcPr>
            <w:tcW w:w="1159" w:type="dxa"/>
            <w:tcBorders>
              <w:bottom w:val="single" w:sz="12" w:space="0" w:color="auto"/>
            </w:tcBorders>
            <w:shd w:val="clear" w:color="auto" w:fill="D9D9D9" w:themeFill="background1" w:themeFillShade="D9"/>
            <w:vAlign w:val="center"/>
          </w:tcPr>
          <w:p w:rsidR="00D53BD2" w:rsidRPr="00345145" w:rsidRDefault="00D53BD2" w:rsidP="00C82DD8">
            <w:pPr>
              <w:pStyle w:val="Odlomakpopisa"/>
              <w:ind w:left="0"/>
              <w:jc w:val="center"/>
              <w:rPr>
                <w:b/>
                <w:sz w:val="20"/>
                <w:szCs w:val="20"/>
              </w:rPr>
            </w:pPr>
            <w:r w:rsidRPr="00345145">
              <w:rPr>
                <w:b/>
                <w:sz w:val="20"/>
                <w:szCs w:val="20"/>
              </w:rPr>
              <w:t>kn/m</w:t>
            </w:r>
            <w:r w:rsidRPr="00345145">
              <w:rPr>
                <w:b/>
                <w:sz w:val="20"/>
                <w:szCs w:val="20"/>
                <w:vertAlign w:val="superscript"/>
              </w:rPr>
              <w:t>2</w:t>
            </w:r>
          </w:p>
        </w:tc>
      </w:tr>
      <w:tr w:rsidR="00D53BD2" w:rsidTr="00F809BE">
        <w:tc>
          <w:tcPr>
            <w:tcW w:w="2677" w:type="dxa"/>
            <w:tcBorders>
              <w:top w:val="single" w:sz="12" w:space="0" w:color="auto"/>
            </w:tcBorders>
            <w:vAlign w:val="center"/>
          </w:tcPr>
          <w:p w:rsidR="00D53BD2" w:rsidRPr="008B2A3C" w:rsidRDefault="00D53BD2" w:rsidP="00C82DD8">
            <w:pPr>
              <w:pStyle w:val="Odlomakpopisa"/>
              <w:ind w:left="0"/>
              <w:rPr>
                <w:sz w:val="18"/>
              </w:rPr>
            </w:pPr>
            <w:r w:rsidRPr="008B2A3C">
              <w:rPr>
                <w:sz w:val="18"/>
              </w:rPr>
              <w:t>ST - stan/apartman</w:t>
            </w:r>
          </w:p>
        </w:tc>
        <w:tc>
          <w:tcPr>
            <w:tcW w:w="1713" w:type="dxa"/>
            <w:tcBorders>
              <w:top w:val="single" w:sz="12" w:space="0" w:color="auto"/>
            </w:tcBorders>
          </w:tcPr>
          <w:p w:rsidR="00D53BD2" w:rsidRPr="00345145" w:rsidRDefault="00D53BD2" w:rsidP="00C82DD8">
            <w:pPr>
              <w:pStyle w:val="Odlomakpopisa"/>
              <w:ind w:left="0"/>
              <w:jc w:val="center"/>
              <w:rPr>
                <w:sz w:val="20"/>
                <w:szCs w:val="20"/>
              </w:rPr>
            </w:pPr>
            <w:r>
              <w:rPr>
                <w:sz w:val="20"/>
                <w:szCs w:val="20"/>
              </w:rPr>
              <w:t>54</w:t>
            </w:r>
          </w:p>
        </w:tc>
        <w:tc>
          <w:tcPr>
            <w:tcW w:w="1701" w:type="dxa"/>
            <w:tcBorders>
              <w:top w:val="single" w:sz="12" w:space="0" w:color="auto"/>
            </w:tcBorders>
          </w:tcPr>
          <w:p w:rsidR="00D53BD2" w:rsidRPr="00D53BD2" w:rsidRDefault="00D53BD2" w:rsidP="00D53BD2">
            <w:pPr>
              <w:jc w:val="center"/>
              <w:rPr>
                <w:rFonts w:ascii="Calibri" w:hAnsi="Calibri" w:cs="Calibri"/>
                <w:bCs/>
                <w:color w:val="000000"/>
                <w:sz w:val="20"/>
                <w:szCs w:val="20"/>
              </w:rPr>
            </w:pPr>
            <w:r w:rsidRPr="00D53BD2">
              <w:rPr>
                <w:rFonts w:ascii="Calibri" w:hAnsi="Calibri" w:cs="Calibri"/>
                <w:bCs/>
                <w:color w:val="000000"/>
                <w:sz w:val="20"/>
                <w:szCs w:val="20"/>
              </w:rPr>
              <w:t>49.350,00</w:t>
            </w:r>
          </w:p>
        </w:tc>
        <w:tc>
          <w:tcPr>
            <w:tcW w:w="1817" w:type="dxa"/>
            <w:tcBorders>
              <w:top w:val="single" w:sz="12" w:space="0" w:color="auto"/>
            </w:tcBorders>
          </w:tcPr>
          <w:p w:rsidR="00D53BD2" w:rsidRPr="00D53BD2" w:rsidRDefault="00D53BD2" w:rsidP="00D53BD2">
            <w:pPr>
              <w:jc w:val="center"/>
              <w:rPr>
                <w:rFonts w:ascii="Calibri" w:hAnsi="Calibri" w:cs="Calibri"/>
                <w:bCs/>
                <w:color w:val="000000"/>
                <w:sz w:val="20"/>
                <w:szCs w:val="20"/>
              </w:rPr>
            </w:pPr>
            <w:r w:rsidRPr="00D53BD2">
              <w:rPr>
                <w:rFonts w:ascii="Calibri" w:hAnsi="Calibri" w:cs="Calibri"/>
                <w:bCs/>
                <w:color w:val="000000"/>
                <w:sz w:val="20"/>
                <w:szCs w:val="20"/>
              </w:rPr>
              <w:t>2.491,89</w:t>
            </w:r>
          </w:p>
        </w:tc>
        <w:tc>
          <w:tcPr>
            <w:tcW w:w="1159" w:type="dxa"/>
            <w:tcBorders>
              <w:top w:val="single" w:sz="12" w:space="0" w:color="auto"/>
            </w:tcBorders>
          </w:tcPr>
          <w:p w:rsidR="00D53BD2" w:rsidRPr="00D53BD2" w:rsidRDefault="00D53BD2" w:rsidP="00C82DD8">
            <w:pPr>
              <w:pStyle w:val="Odlomakpopisa"/>
              <w:ind w:left="0"/>
              <w:jc w:val="center"/>
              <w:rPr>
                <w:sz w:val="20"/>
                <w:szCs w:val="20"/>
              </w:rPr>
            </w:pPr>
            <w:r>
              <w:rPr>
                <w:sz w:val="20"/>
                <w:szCs w:val="20"/>
              </w:rPr>
              <w:t>19,80</w:t>
            </w:r>
          </w:p>
        </w:tc>
      </w:tr>
      <w:tr w:rsidR="00D53BD2" w:rsidTr="00F809BE">
        <w:tc>
          <w:tcPr>
            <w:tcW w:w="2677" w:type="dxa"/>
            <w:vAlign w:val="center"/>
          </w:tcPr>
          <w:p w:rsidR="00D53BD2" w:rsidRPr="008B2A3C" w:rsidRDefault="00D53BD2" w:rsidP="00C82DD8">
            <w:pPr>
              <w:pStyle w:val="Odlomakpopisa"/>
              <w:ind w:left="0"/>
              <w:rPr>
                <w:sz w:val="18"/>
              </w:rPr>
            </w:pPr>
            <w:r w:rsidRPr="008B2A3C">
              <w:rPr>
                <w:sz w:val="18"/>
              </w:rPr>
              <w:t>OK - stamben</w:t>
            </w:r>
            <w:r>
              <w:rPr>
                <w:sz w:val="18"/>
              </w:rPr>
              <w:t>a</w:t>
            </w:r>
            <w:r w:rsidRPr="008B2A3C">
              <w:rPr>
                <w:sz w:val="18"/>
              </w:rPr>
              <w:t xml:space="preserve"> </w:t>
            </w:r>
            <w:r>
              <w:rPr>
                <w:sz w:val="18"/>
              </w:rPr>
              <w:t>zgrada</w:t>
            </w:r>
            <w:r w:rsidRPr="008B2A3C">
              <w:rPr>
                <w:sz w:val="18"/>
              </w:rPr>
              <w:t xml:space="preserve"> (kuća)</w:t>
            </w:r>
          </w:p>
        </w:tc>
        <w:tc>
          <w:tcPr>
            <w:tcW w:w="1713" w:type="dxa"/>
          </w:tcPr>
          <w:p w:rsidR="00D53BD2" w:rsidRPr="00345145" w:rsidRDefault="00D53BD2" w:rsidP="00C82DD8">
            <w:pPr>
              <w:pStyle w:val="Odlomakpopisa"/>
              <w:ind w:left="0"/>
              <w:jc w:val="center"/>
              <w:rPr>
                <w:sz w:val="20"/>
                <w:szCs w:val="20"/>
              </w:rPr>
            </w:pPr>
            <w:r>
              <w:rPr>
                <w:sz w:val="20"/>
                <w:szCs w:val="20"/>
              </w:rPr>
              <w:t>18</w:t>
            </w:r>
          </w:p>
        </w:tc>
        <w:tc>
          <w:tcPr>
            <w:tcW w:w="1701" w:type="dxa"/>
          </w:tcPr>
          <w:p w:rsidR="00D53BD2" w:rsidRPr="00EF277F" w:rsidRDefault="00D53BD2" w:rsidP="00D53BD2">
            <w:pPr>
              <w:jc w:val="center"/>
              <w:rPr>
                <w:rFonts w:ascii="Calibri" w:hAnsi="Calibri" w:cs="Calibri"/>
                <w:bCs/>
                <w:color w:val="000000"/>
                <w:sz w:val="20"/>
                <w:szCs w:val="20"/>
              </w:rPr>
            </w:pPr>
            <w:r w:rsidRPr="00EF277F">
              <w:rPr>
                <w:rFonts w:ascii="Calibri" w:hAnsi="Calibri" w:cs="Calibri"/>
                <w:bCs/>
                <w:color w:val="000000"/>
                <w:sz w:val="20"/>
                <w:szCs w:val="20"/>
              </w:rPr>
              <w:t>10.650,00</w:t>
            </w:r>
          </w:p>
        </w:tc>
        <w:tc>
          <w:tcPr>
            <w:tcW w:w="1817" w:type="dxa"/>
          </w:tcPr>
          <w:p w:rsidR="00D53BD2" w:rsidRPr="00EF277F" w:rsidRDefault="00D53BD2" w:rsidP="00D53BD2">
            <w:pPr>
              <w:jc w:val="center"/>
              <w:rPr>
                <w:rFonts w:ascii="Calibri" w:hAnsi="Calibri" w:cs="Calibri"/>
                <w:bCs/>
                <w:color w:val="000000"/>
                <w:sz w:val="20"/>
                <w:szCs w:val="20"/>
              </w:rPr>
            </w:pPr>
            <w:r w:rsidRPr="00EF277F">
              <w:rPr>
                <w:rFonts w:ascii="Calibri" w:hAnsi="Calibri" w:cs="Calibri"/>
                <w:bCs/>
                <w:color w:val="000000"/>
                <w:sz w:val="20"/>
                <w:szCs w:val="20"/>
              </w:rPr>
              <w:t>1908,23</w:t>
            </w:r>
          </w:p>
        </w:tc>
        <w:tc>
          <w:tcPr>
            <w:tcW w:w="1159" w:type="dxa"/>
          </w:tcPr>
          <w:p w:rsidR="00D53BD2" w:rsidRPr="00D53BD2" w:rsidRDefault="00EF277F" w:rsidP="00C82DD8">
            <w:pPr>
              <w:pStyle w:val="Odlomakpopisa"/>
              <w:ind w:left="0"/>
              <w:jc w:val="center"/>
              <w:rPr>
                <w:sz w:val="20"/>
                <w:szCs w:val="20"/>
              </w:rPr>
            </w:pPr>
            <w:r>
              <w:rPr>
                <w:sz w:val="20"/>
                <w:szCs w:val="20"/>
              </w:rPr>
              <w:t>5,58</w:t>
            </w:r>
          </w:p>
        </w:tc>
      </w:tr>
    </w:tbl>
    <w:p w:rsidR="00D53BD2" w:rsidRDefault="00D53BD2" w:rsidP="00D53BD2">
      <w:pPr>
        <w:rPr>
          <w:b/>
          <w:sz w:val="28"/>
          <w:szCs w:val="28"/>
        </w:rPr>
      </w:pPr>
    </w:p>
    <w:p w:rsidR="00D53BD2" w:rsidRDefault="00EF277F" w:rsidP="00F809BE">
      <w:pPr>
        <w:jc w:val="both"/>
      </w:pPr>
      <w:r>
        <w:rPr>
          <w:sz w:val="20"/>
          <w:szCs w:val="20"/>
        </w:rPr>
        <w:tab/>
      </w:r>
      <w:r>
        <w:t>Cijena najma stanova po m² u 2017. godini iznosila je 19,50 kn, a cijena najma kuće 6,42 kn/m² iz čega zaključujemo da je cijena najma neznatno pala u odnosu na prethodnu godinu.</w:t>
      </w:r>
    </w:p>
    <w:p w:rsidR="00EF277F" w:rsidRDefault="00EF277F" w:rsidP="00F809BE">
      <w:pPr>
        <w:jc w:val="both"/>
      </w:pPr>
    </w:p>
    <w:p w:rsidR="00EF277F" w:rsidRDefault="00EF277F" w:rsidP="00FF2DA6"/>
    <w:p w:rsidR="00EF277F" w:rsidRPr="00637B69" w:rsidRDefault="00EF277F" w:rsidP="00EF277F">
      <w:pPr>
        <w:pStyle w:val="Odlomakpopisa"/>
        <w:ind w:left="708"/>
        <w:jc w:val="both"/>
        <w:rPr>
          <w:rFonts w:ascii="Times New Roman" w:hAnsi="Times New Roman" w:cs="Times New Roman"/>
          <w:b/>
          <w:sz w:val="28"/>
          <w:szCs w:val="28"/>
        </w:rPr>
      </w:pPr>
      <w:r w:rsidRPr="00A51D3A">
        <w:rPr>
          <w:rFonts w:ascii="Times New Roman" w:hAnsi="Times New Roman" w:cs="Times New Roman"/>
          <w:b/>
          <w:sz w:val="28"/>
          <w:szCs w:val="28"/>
        </w:rPr>
        <w:t xml:space="preserve">Rekapitulacija </w:t>
      </w:r>
      <w:r>
        <w:rPr>
          <w:rFonts w:ascii="Times New Roman" w:hAnsi="Times New Roman" w:cs="Times New Roman"/>
          <w:b/>
          <w:sz w:val="28"/>
          <w:szCs w:val="28"/>
        </w:rPr>
        <w:t>najma</w:t>
      </w:r>
      <w:r w:rsidRPr="00A51D3A">
        <w:rPr>
          <w:rFonts w:ascii="Times New Roman" w:hAnsi="Times New Roman" w:cs="Times New Roman"/>
          <w:b/>
          <w:sz w:val="28"/>
          <w:szCs w:val="28"/>
        </w:rPr>
        <w:t xml:space="preserve"> </w:t>
      </w:r>
      <w:r>
        <w:rPr>
          <w:rFonts w:ascii="Times New Roman" w:hAnsi="Times New Roman" w:cs="Times New Roman"/>
          <w:b/>
          <w:sz w:val="28"/>
          <w:szCs w:val="28"/>
        </w:rPr>
        <w:t>stanova po</w:t>
      </w:r>
      <w:r w:rsidRPr="00A51D3A">
        <w:rPr>
          <w:rFonts w:ascii="Times New Roman" w:hAnsi="Times New Roman" w:cs="Times New Roman"/>
          <w:b/>
          <w:sz w:val="28"/>
          <w:szCs w:val="28"/>
        </w:rPr>
        <w:t xml:space="preserve"> površini</w:t>
      </w:r>
      <w:r>
        <w:rPr>
          <w:rFonts w:ascii="Times New Roman" w:hAnsi="Times New Roman" w:cs="Times New Roman"/>
          <w:b/>
          <w:sz w:val="28"/>
          <w:szCs w:val="28"/>
        </w:rPr>
        <w:t xml:space="preserve"> za razdoblje od 01.01.2018. do 31.12.2018</w:t>
      </w:r>
      <w:r w:rsidRPr="00A51D3A">
        <w:rPr>
          <w:rFonts w:ascii="Times New Roman" w:hAnsi="Times New Roman" w:cs="Times New Roman"/>
          <w:b/>
          <w:sz w:val="28"/>
          <w:szCs w:val="28"/>
        </w:rPr>
        <w:t>.</w:t>
      </w:r>
    </w:p>
    <w:p w:rsidR="00EF277F" w:rsidRDefault="00EF277F" w:rsidP="00EF277F">
      <w:pPr>
        <w:pStyle w:val="Odlomakpopisa"/>
        <w:ind w:left="0"/>
        <w:jc w:val="both"/>
        <w:rPr>
          <w:b/>
          <w:sz w:val="24"/>
          <w:szCs w:val="24"/>
        </w:rPr>
      </w:pPr>
    </w:p>
    <w:tbl>
      <w:tblPr>
        <w:tblStyle w:val="Reetkatablice"/>
        <w:tblW w:w="0" w:type="auto"/>
        <w:tblLook w:val="04A0" w:firstRow="1" w:lastRow="0" w:firstColumn="1" w:lastColumn="0" w:noHBand="0" w:noVBand="1"/>
      </w:tblPr>
      <w:tblGrid>
        <w:gridCol w:w="2830"/>
        <w:gridCol w:w="1701"/>
        <w:gridCol w:w="1701"/>
        <w:gridCol w:w="1560"/>
        <w:gridCol w:w="1270"/>
      </w:tblGrid>
      <w:tr w:rsidR="00EF277F" w:rsidTr="00C82DD8">
        <w:tc>
          <w:tcPr>
            <w:tcW w:w="2830" w:type="dxa"/>
            <w:tcBorders>
              <w:bottom w:val="single" w:sz="12" w:space="0" w:color="auto"/>
            </w:tcBorders>
            <w:shd w:val="clear" w:color="auto" w:fill="D9D9D9" w:themeFill="background1" w:themeFillShade="D9"/>
            <w:vAlign w:val="center"/>
          </w:tcPr>
          <w:p w:rsidR="00EF277F" w:rsidRPr="0092471B" w:rsidRDefault="00EF277F" w:rsidP="00C82DD8">
            <w:pPr>
              <w:pStyle w:val="Odlomakpopisa"/>
              <w:ind w:left="0"/>
              <w:jc w:val="center"/>
              <w:rPr>
                <w:b/>
                <w:sz w:val="20"/>
                <w:szCs w:val="20"/>
              </w:rPr>
            </w:pPr>
            <w:r w:rsidRPr="0092471B">
              <w:rPr>
                <w:b/>
                <w:sz w:val="20"/>
                <w:szCs w:val="20"/>
              </w:rPr>
              <w:t>POVRŠINA STANA/APARTMANA (m</w:t>
            </w:r>
            <w:r w:rsidRPr="0092471B">
              <w:rPr>
                <w:b/>
                <w:sz w:val="20"/>
                <w:szCs w:val="20"/>
                <w:vertAlign w:val="superscript"/>
              </w:rPr>
              <w:t>2</w:t>
            </w:r>
            <w:r w:rsidRPr="0092471B">
              <w:rPr>
                <w:b/>
                <w:sz w:val="20"/>
                <w:szCs w:val="20"/>
              </w:rPr>
              <w:t>)</w:t>
            </w:r>
          </w:p>
        </w:tc>
        <w:tc>
          <w:tcPr>
            <w:tcW w:w="1701" w:type="dxa"/>
            <w:tcBorders>
              <w:bottom w:val="single" w:sz="12" w:space="0" w:color="auto"/>
            </w:tcBorders>
            <w:shd w:val="clear" w:color="auto" w:fill="D9D9D9" w:themeFill="background1" w:themeFillShade="D9"/>
            <w:vAlign w:val="center"/>
          </w:tcPr>
          <w:p w:rsidR="00EF277F" w:rsidRPr="0092471B" w:rsidRDefault="00EF277F" w:rsidP="00C82DD8">
            <w:pPr>
              <w:pStyle w:val="Odlomakpopisa"/>
              <w:ind w:left="0"/>
              <w:jc w:val="center"/>
              <w:rPr>
                <w:b/>
                <w:sz w:val="20"/>
                <w:szCs w:val="20"/>
              </w:rPr>
            </w:pPr>
            <w:r w:rsidRPr="0092471B">
              <w:rPr>
                <w:b/>
                <w:sz w:val="20"/>
                <w:szCs w:val="20"/>
              </w:rPr>
              <w:t>NAJAM</w:t>
            </w:r>
          </w:p>
          <w:p w:rsidR="00EF277F" w:rsidRPr="0092471B" w:rsidRDefault="00EF277F" w:rsidP="00C82DD8">
            <w:pPr>
              <w:pStyle w:val="Odlomakpopisa"/>
              <w:ind w:left="0"/>
              <w:jc w:val="center"/>
              <w:rPr>
                <w:b/>
                <w:sz w:val="20"/>
                <w:szCs w:val="20"/>
              </w:rPr>
            </w:pPr>
            <w:r w:rsidRPr="0092471B">
              <w:rPr>
                <w:b/>
                <w:sz w:val="20"/>
                <w:szCs w:val="20"/>
              </w:rPr>
              <w:t>(broj ugovora)</w:t>
            </w:r>
          </w:p>
        </w:tc>
        <w:tc>
          <w:tcPr>
            <w:tcW w:w="1701" w:type="dxa"/>
            <w:tcBorders>
              <w:bottom w:val="single" w:sz="12" w:space="0" w:color="auto"/>
            </w:tcBorders>
            <w:shd w:val="clear" w:color="auto" w:fill="D9D9D9" w:themeFill="background1" w:themeFillShade="D9"/>
            <w:vAlign w:val="center"/>
          </w:tcPr>
          <w:p w:rsidR="00EF277F" w:rsidRPr="0092471B" w:rsidRDefault="00EF277F" w:rsidP="00C82DD8">
            <w:pPr>
              <w:pStyle w:val="Odlomakpopisa"/>
              <w:ind w:left="0"/>
              <w:jc w:val="center"/>
              <w:rPr>
                <w:b/>
                <w:sz w:val="20"/>
                <w:szCs w:val="20"/>
              </w:rPr>
            </w:pPr>
            <w:r w:rsidRPr="0092471B">
              <w:rPr>
                <w:b/>
                <w:sz w:val="20"/>
                <w:szCs w:val="20"/>
              </w:rPr>
              <w:t>UGOVORENA VRIJEDNOST NAJMA (u kn)</w:t>
            </w:r>
          </w:p>
        </w:tc>
        <w:tc>
          <w:tcPr>
            <w:tcW w:w="1560" w:type="dxa"/>
            <w:tcBorders>
              <w:bottom w:val="single" w:sz="12" w:space="0" w:color="auto"/>
            </w:tcBorders>
            <w:shd w:val="clear" w:color="auto" w:fill="D9D9D9" w:themeFill="background1" w:themeFillShade="D9"/>
            <w:vAlign w:val="center"/>
          </w:tcPr>
          <w:p w:rsidR="00EF277F" w:rsidRPr="0092471B" w:rsidRDefault="00EF277F" w:rsidP="00C82DD8">
            <w:pPr>
              <w:pStyle w:val="Odlomakpopisa"/>
              <w:ind w:left="0"/>
              <w:jc w:val="center"/>
              <w:rPr>
                <w:b/>
                <w:sz w:val="20"/>
                <w:szCs w:val="20"/>
              </w:rPr>
            </w:pPr>
            <w:r w:rsidRPr="0092471B">
              <w:rPr>
                <w:b/>
                <w:sz w:val="20"/>
                <w:szCs w:val="20"/>
              </w:rPr>
              <w:t>POVRŠINA U PROMETU</w:t>
            </w:r>
          </w:p>
          <w:p w:rsidR="00EF277F" w:rsidRPr="0092471B" w:rsidRDefault="00EF277F" w:rsidP="00C82DD8">
            <w:pPr>
              <w:pStyle w:val="Odlomakpopisa"/>
              <w:ind w:left="0"/>
              <w:jc w:val="center"/>
              <w:rPr>
                <w:b/>
                <w:sz w:val="20"/>
                <w:szCs w:val="20"/>
              </w:rPr>
            </w:pPr>
            <w:r w:rsidRPr="0092471B">
              <w:rPr>
                <w:b/>
                <w:sz w:val="20"/>
                <w:szCs w:val="20"/>
              </w:rPr>
              <w:t>(u m</w:t>
            </w:r>
            <w:r w:rsidRPr="0092471B">
              <w:rPr>
                <w:b/>
                <w:sz w:val="20"/>
                <w:szCs w:val="20"/>
                <w:vertAlign w:val="superscript"/>
              </w:rPr>
              <w:t>2</w:t>
            </w:r>
            <w:r w:rsidRPr="0092471B">
              <w:rPr>
                <w:b/>
                <w:sz w:val="20"/>
                <w:szCs w:val="20"/>
              </w:rPr>
              <w:t>)</w:t>
            </w:r>
          </w:p>
        </w:tc>
        <w:tc>
          <w:tcPr>
            <w:tcW w:w="1270" w:type="dxa"/>
            <w:tcBorders>
              <w:bottom w:val="single" w:sz="12" w:space="0" w:color="auto"/>
            </w:tcBorders>
            <w:shd w:val="clear" w:color="auto" w:fill="D9D9D9" w:themeFill="background1" w:themeFillShade="D9"/>
            <w:vAlign w:val="center"/>
          </w:tcPr>
          <w:p w:rsidR="00EF277F" w:rsidRPr="0092471B" w:rsidRDefault="00EF277F" w:rsidP="00C82DD8">
            <w:pPr>
              <w:pStyle w:val="Odlomakpopisa"/>
              <w:ind w:left="0"/>
              <w:jc w:val="center"/>
              <w:rPr>
                <w:b/>
                <w:sz w:val="20"/>
                <w:szCs w:val="20"/>
              </w:rPr>
            </w:pPr>
            <w:r w:rsidRPr="0092471B">
              <w:rPr>
                <w:b/>
                <w:sz w:val="20"/>
                <w:szCs w:val="20"/>
              </w:rPr>
              <w:t>kn/m</w:t>
            </w:r>
            <w:r w:rsidRPr="0092471B">
              <w:rPr>
                <w:b/>
                <w:sz w:val="20"/>
                <w:szCs w:val="20"/>
                <w:vertAlign w:val="superscript"/>
              </w:rPr>
              <w:t>2</w:t>
            </w:r>
          </w:p>
        </w:tc>
      </w:tr>
      <w:tr w:rsidR="00EF277F" w:rsidTr="00C82DD8">
        <w:tc>
          <w:tcPr>
            <w:tcW w:w="2830" w:type="dxa"/>
            <w:tcBorders>
              <w:top w:val="single" w:sz="12" w:space="0" w:color="auto"/>
            </w:tcBorders>
            <w:vAlign w:val="center"/>
          </w:tcPr>
          <w:p w:rsidR="00EF277F" w:rsidRPr="0092471B" w:rsidRDefault="00EF277F" w:rsidP="00C82DD8">
            <w:pPr>
              <w:pStyle w:val="Odlomakpopisa"/>
              <w:ind w:left="0"/>
              <w:jc w:val="both"/>
              <w:rPr>
                <w:sz w:val="20"/>
                <w:szCs w:val="20"/>
              </w:rPr>
            </w:pPr>
            <w:r>
              <w:rPr>
                <w:sz w:val="20"/>
                <w:szCs w:val="20"/>
              </w:rPr>
              <w:t>od 1</w:t>
            </w:r>
            <w:r w:rsidRPr="0092471B">
              <w:rPr>
                <w:sz w:val="20"/>
                <w:szCs w:val="20"/>
              </w:rPr>
              <w:t xml:space="preserve"> m</w:t>
            </w:r>
            <w:r w:rsidRPr="0092471B">
              <w:rPr>
                <w:sz w:val="20"/>
                <w:szCs w:val="20"/>
                <w:vertAlign w:val="superscript"/>
              </w:rPr>
              <w:t>2</w:t>
            </w:r>
            <w:r>
              <w:rPr>
                <w:sz w:val="20"/>
                <w:szCs w:val="20"/>
              </w:rPr>
              <w:t xml:space="preserve"> do 39</w:t>
            </w:r>
            <w:r w:rsidRPr="0092471B">
              <w:rPr>
                <w:sz w:val="20"/>
                <w:szCs w:val="20"/>
              </w:rPr>
              <w:t xml:space="preserve"> m</w:t>
            </w:r>
            <w:r w:rsidRPr="0092471B">
              <w:rPr>
                <w:sz w:val="20"/>
                <w:szCs w:val="20"/>
                <w:vertAlign w:val="superscript"/>
              </w:rPr>
              <w:t>2</w:t>
            </w:r>
          </w:p>
        </w:tc>
        <w:tc>
          <w:tcPr>
            <w:tcW w:w="1701" w:type="dxa"/>
            <w:tcBorders>
              <w:top w:val="single" w:sz="12" w:space="0" w:color="auto"/>
            </w:tcBorders>
            <w:vAlign w:val="center"/>
          </w:tcPr>
          <w:p w:rsidR="00EF277F" w:rsidRPr="0092471B" w:rsidRDefault="00EF277F" w:rsidP="00C82DD8">
            <w:pPr>
              <w:pStyle w:val="Odlomakpopisa"/>
              <w:ind w:left="0"/>
              <w:jc w:val="center"/>
              <w:rPr>
                <w:sz w:val="20"/>
                <w:szCs w:val="20"/>
              </w:rPr>
            </w:pPr>
            <w:r>
              <w:rPr>
                <w:sz w:val="20"/>
                <w:szCs w:val="20"/>
              </w:rPr>
              <w:t>22</w:t>
            </w:r>
          </w:p>
        </w:tc>
        <w:tc>
          <w:tcPr>
            <w:tcW w:w="1701" w:type="dxa"/>
            <w:tcBorders>
              <w:top w:val="single" w:sz="12" w:space="0" w:color="auto"/>
            </w:tcBorders>
            <w:vAlign w:val="center"/>
          </w:tcPr>
          <w:p w:rsidR="00EF277F" w:rsidRPr="00EF277F" w:rsidRDefault="00EF277F" w:rsidP="00EF277F">
            <w:pPr>
              <w:jc w:val="center"/>
              <w:rPr>
                <w:rFonts w:ascii="Calibri" w:hAnsi="Calibri" w:cs="Calibri"/>
                <w:bCs/>
                <w:color w:val="000000"/>
                <w:sz w:val="20"/>
                <w:szCs w:val="20"/>
              </w:rPr>
            </w:pPr>
            <w:r w:rsidRPr="00EF277F">
              <w:rPr>
                <w:rFonts w:ascii="Calibri" w:hAnsi="Calibri" w:cs="Calibri"/>
                <w:bCs/>
                <w:color w:val="000000"/>
                <w:sz w:val="20"/>
                <w:szCs w:val="20"/>
              </w:rPr>
              <w:t>17.250,00</w:t>
            </w:r>
          </w:p>
        </w:tc>
        <w:tc>
          <w:tcPr>
            <w:tcW w:w="1560" w:type="dxa"/>
            <w:tcBorders>
              <w:top w:val="single" w:sz="12" w:space="0" w:color="auto"/>
            </w:tcBorders>
            <w:vAlign w:val="center"/>
          </w:tcPr>
          <w:p w:rsidR="00EF277F" w:rsidRPr="00EF277F" w:rsidRDefault="00EF277F" w:rsidP="00EF277F">
            <w:pPr>
              <w:jc w:val="center"/>
              <w:rPr>
                <w:rFonts w:ascii="Calibri" w:hAnsi="Calibri" w:cs="Calibri"/>
                <w:bCs/>
                <w:color w:val="000000"/>
                <w:sz w:val="20"/>
                <w:szCs w:val="20"/>
              </w:rPr>
            </w:pPr>
            <w:r w:rsidRPr="00EF277F">
              <w:rPr>
                <w:rFonts w:ascii="Calibri" w:hAnsi="Calibri" w:cs="Calibri"/>
                <w:bCs/>
                <w:color w:val="000000"/>
                <w:sz w:val="20"/>
                <w:szCs w:val="20"/>
              </w:rPr>
              <w:t>674,95</w:t>
            </w:r>
          </w:p>
        </w:tc>
        <w:tc>
          <w:tcPr>
            <w:tcW w:w="1270" w:type="dxa"/>
            <w:tcBorders>
              <w:top w:val="single" w:sz="12" w:space="0" w:color="auto"/>
            </w:tcBorders>
            <w:vAlign w:val="center"/>
          </w:tcPr>
          <w:p w:rsidR="00EF277F" w:rsidRPr="0092471B" w:rsidRDefault="00F809BE" w:rsidP="00C82DD8">
            <w:pPr>
              <w:pStyle w:val="Odlomakpopisa"/>
              <w:ind w:left="0"/>
              <w:jc w:val="center"/>
              <w:rPr>
                <w:sz w:val="20"/>
                <w:szCs w:val="20"/>
              </w:rPr>
            </w:pPr>
            <w:r>
              <w:rPr>
                <w:sz w:val="20"/>
                <w:szCs w:val="20"/>
              </w:rPr>
              <w:t>25,56</w:t>
            </w:r>
          </w:p>
        </w:tc>
      </w:tr>
      <w:tr w:rsidR="00EF277F" w:rsidTr="00C82DD8">
        <w:tc>
          <w:tcPr>
            <w:tcW w:w="2830" w:type="dxa"/>
            <w:vAlign w:val="center"/>
          </w:tcPr>
          <w:p w:rsidR="00EF277F" w:rsidRPr="0092471B" w:rsidRDefault="00EF277F" w:rsidP="00C82DD8">
            <w:pPr>
              <w:pStyle w:val="Odlomakpopisa"/>
              <w:ind w:left="0"/>
              <w:jc w:val="both"/>
              <w:rPr>
                <w:sz w:val="20"/>
                <w:szCs w:val="20"/>
              </w:rPr>
            </w:pPr>
            <w:r>
              <w:rPr>
                <w:sz w:val="20"/>
                <w:szCs w:val="20"/>
              </w:rPr>
              <w:t>od 39</w:t>
            </w:r>
            <w:r w:rsidRPr="0092471B">
              <w:rPr>
                <w:sz w:val="20"/>
                <w:szCs w:val="20"/>
              </w:rPr>
              <w:t xml:space="preserve"> m</w:t>
            </w:r>
            <w:r w:rsidRPr="0092471B">
              <w:rPr>
                <w:sz w:val="20"/>
                <w:szCs w:val="20"/>
                <w:vertAlign w:val="superscript"/>
              </w:rPr>
              <w:t>2</w:t>
            </w:r>
            <w:r>
              <w:rPr>
                <w:sz w:val="20"/>
                <w:szCs w:val="20"/>
              </w:rPr>
              <w:t xml:space="preserve"> do 59</w:t>
            </w:r>
            <w:r w:rsidRPr="0092471B">
              <w:rPr>
                <w:sz w:val="20"/>
                <w:szCs w:val="20"/>
              </w:rPr>
              <w:t xml:space="preserve"> m</w:t>
            </w:r>
            <w:r w:rsidRPr="0092471B">
              <w:rPr>
                <w:sz w:val="20"/>
                <w:szCs w:val="20"/>
                <w:vertAlign w:val="superscript"/>
              </w:rPr>
              <w:t>2</w:t>
            </w:r>
          </w:p>
        </w:tc>
        <w:tc>
          <w:tcPr>
            <w:tcW w:w="1701" w:type="dxa"/>
            <w:vAlign w:val="center"/>
          </w:tcPr>
          <w:p w:rsidR="00EF277F" w:rsidRPr="0092471B" w:rsidRDefault="00EF277F" w:rsidP="00C82DD8">
            <w:pPr>
              <w:pStyle w:val="Odlomakpopisa"/>
              <w:ind w:left="0"/>
              <w:jc w:val="center"/>
              <w:rPr>
                <w:sz w:val="20"/>
                <w:szCs w:val="20"/>
              </w:rPr>
            </w:pPr>
            <w:r>
              <w:rPr>
                <w:sz w:val="20"/>
                <w:szCs w:val="20"/>
              </w:rPr>
              <w:t>21</w:t>
            </w:r>
          </w:p>
        </w:tc>
        <w:tc>
          <w:tcPr>
            <w:tcW w:w="1701" w:type="dxa"/>
            <w:vAlign w:val="center"/>
          </w:tcPr>
          <w:p w:rsidR="00EF277F" w:rsidRPr="00EF277F" w:rsidRDefault="00EF277F" w:rsidP="00EF277F">
            <w:pPr>
              <w:jc w:val="center"/>
              <w:rPr>
                <w:rFonts w:ascii="Calibri" w:hAnsi="Calibri" w:cs="Calibri"/>
                <w:bCs/>
                <w:color w:val="000000"/>
                <w:sz w:val="20"/>
                <w:szCs w:val="20"/>
              </w:rPr>
            </w:pPr>
            <w:r w:rsidRPr="00EF277F">
              <w:rPr>
                <w:rFonts w:ascii="Calibri" w:hAnsi="Calibri" w:cs="Calibri"/>
                <w:bCs/>
                <w:color w:val="000000"/>
                <w:sz w:val="20"/>
                <w:szCs w:val="20"/>
              </w:rPr>
              <w:t>18.350,00</w:t>
            </w:r>
          </w:p>
        </w:tc>
        <w:tc>
          <w:tcPr>
            <w:tcW w:w="1560" w:type="dxa"/>
            <w:vAlign w:val="center"/>
          </w:tcPr>
          <w:p w:rsidR="00EF277F" w:rsidRPr="00EF277F" w:rsidRDefault="00EF277F" w:rsidP="00EF277F">
            <w:pPr>
              <w:jc w:val="center"/>
              <w:rPr>
                <w:rFonts w:ascii="Calibri" w:hAnsi="Calibri" w:cs="Calibri"/>
                <w:bCs/>
                <w:color w:val="000000"/>
                <w:sz w:val="20"/>
                <w:szCs w:val="20"/>
              </w:rPr>
            </w:pPr>
            <w:r w:rsidRPr="00EF277F">
              <w:rPr>
                <w:rFonts w:ascii="Calibri" w:hAnsi="Calibri" w:cs="Calibri"/>
                <w:bCs/>
                <w:color w:val="000000"/>
                <w:sz w:val="20"/>
                <w:szCs w:val="20"/>
              </w:rPr>
              <w:t>1.019,31</w:t>
            </w:r>
          </w:p>
        </w:tc>
        <w:tc>
          <w:tcPr>
            <w:tcW w:w="1270" w:type="dxa"/>
            <w:vAlign w:val="center"/>
          </w:tcPr>
          <w:p w:rsidR="00EF277F" w:rsidRPr="0092471B" w:rsidRDefault="00F809BE" w:rsidP="00C82DD8">
            <w:pPr>
              <w:pStyle w:val="Odlomakpopisa"/>
              <w:ind w:left="0"/>
              <w:jc w:val="center"/>
              <w:rPr>
                <w:sz w:val="20"/>
                <w:szCs w:val="20"/>
              </w:rPr>
            </w:pPr>
            <w:r>
              <w:rPr>
                <w:sz w:val="20"/>
                <w:szCs w:val="20"/>
              </w:rPr>
              <w:t>18,00</w:t>
            </w:r>
          </w:p>
        </w:tc>
      </w:tr>
      <w:tr w:rsidR="00EF277F" w:rsidTr="00C82DD8">
        <w:tc>
          <w:tcPr>
            <w:tcW w:w="2830" w:type="dxa"/>
            <w:vAlign w:val="center"/>
          </w:tcPr>
          <w:p w:rsidR="00EF277F" w:rsidRPr="0092471B" w:rsidRDefault="00EF277F" w:rsidP="00C82DD8">
            <w:pPr>
              <w:pStyle w:val="Odlomakpopisa"/>
              <w:ind w:left="0"/>
              <w:jc w:val="both"/>
              <w:rPr>
                <w:sz w:val="20"/>
                <w:szCs w:val="20"/>
              </w:rPr>
            </w:pPr>
            <w:r>
              <w:rPr>
                <w:sz w:val="20"/>
                <w:szCs w:val="20"/>
              </w:rPr>
              <w:t>od 59</w:t>
            </w:r>
            <w:r w:rsidRPr="0092471B">
              <w:rPr>
                <w:sz w:val="20"/>
                <w:szCs w:val="20"/>
              </w:rPr>
              <w:t xml:space="preserve"> m</w:t>
            </w:r>
            <w:r w:rsidRPr="0092471B">
              <w:rPr>
                <w:sz w:val="20"/>
                <w:szCs w:val="20"/>
                <w:vertAlign w:val="superscript"/>
              </w:rPr>
              <w:t>2</w:t>
            </w:r>
            <w:r>
              <w:rPr>
                <w:sz w:val="20"/>
                <w:szCs w:val="20"/>
              </w:rPr>
              <w:t xml:space="preserve"> do 74</w:t>
            </w:r>
            <w:r w:rsidRPr="0092471B">
              <w:rPr>
                <w:sz w:val="20"/>
                <w:szCs w:val="20"/>
              </w:rPr>
              <w:t xml:space="preserve"> m</w:t>
            </w:r>
            <w:r w:rsidRPr="0092471B">
              <w:rPr>
                <w:sz w:val="20"/>
                <w:szCs w:val="20"/>
                <w:vertAlign w:val="superscript"/>
              </w:rPr>
              <w:t>2</w:t>
            </w:r>
          </w:p>
        </w:tc>
        <w:tc>
          <w:tcPr>
            <w:tcW w:w="1701" w:type="dxa"/>
            <w:vAlign w:val="center"/>
          </w:tcPr>
          <w:p w:rsidR="00EF277F" w:rsidRPr="0092471B" w:rsidRDefault="00EF277F" w:rsidP="00C82DD8">
            <w:pPr>
              <w:pStyle w:val="Odlomakpopisa"/>
              <w:ind w:left="0"/>
              <w:jc w:val="center"/>
              <w:rPr>
                <w:sz w:val="20"/>
                <w:szCs w:val="20"/>
              </w:rPr>
            </w:pPr>
            <w:r>
              <w:rPr>
                <w:sz w:val="20"/>
                <w:szCs w:val="20"/>
              </w:rPr>
              <w:t>5</w:t>
            </w:r>
          </w:p>
        </w:tc>
        <w:tc>
          <w:tcPr>
            <w:tcW w:w="1701" w:type="dxa"/>
            <w:vAlign w:val="center"/>
          </w:tcPr>
          <w:p w:rsidR="00EF277F" w:rsidRPr="00EF277F" w:rsidRDefault="00EF277F" w:rsidP="00C82DD8">
            <w:pPr>
              <w:pStyle w:val="Odlomakpopisa"/>
              <w:ind w:left="0"/>
              <w:jc w:val="center"/>
              <w:rPr>
                <w:sz w:val="20"/>
                <w:szCs w:val="20"/>
              </w:rPr>
            </w:pPr>
            <w:r w:rsidRPr="00EF277F">
              <w:rPr>
                <w:sz w:val="20"/>
                <w:szCs w:val="20"/>
              </w:rPr>
              <w:t>6.150,00</w:t>
            </w:r>
          </w:p>
        </w:tc>
        <w:tc>
          <w:tcPr>
            <w:tcW w:w="1560" w:type="dxa"/>
            <w:vAlign w:val="center"/>
          </w:tcPr>
          <w:p w:rsidR="00EF277F" w:rsidRPr="00EF277F" w:rsidRDefault="00EF277F" w:rsidP="00C82DD8">
            <w:pPr>
              <w:pStyle w:val="Odlomakpopisa"/>
              <w:ind w:left="0"/>
              <w:jc w:val="center"/>
              <w:rPr>
                <w:sz w:val="20"/>
                <w:szCs w:val="20"/>
              </w:rPr>
            </w:pPr>
            <w:r w:rsidRPr="00EF277F">
              <w:rPr>
                <w:sz w:val="20"/>
                <w:szCs w:val="20"/>
              </w:rPr>
              <w:t>323,66</w:t>
            </w:r>
          </w:p>
        </w:tc>
        <w:tc>
          <w:tcPr>
            <w:tcW w:w="1270" w:type="dxa"/>
            <w:vAlign w:val="center"/>
          </w:tcPr>
          <w:p w:rsidR="00EF277F" w:rsidRPr="0092471B" w:rsidRDefault="00F809BE" w:rsidP="00C82DD8">
            <w:pPr>
              <w:pStyle w:val="Odlomakpopisa"/>
              <w:ind w:left="0"/>
              <w:jc w:val="center"/>
              <w:rPr>
                <w:sz w:val="20"/>
                <w:szCs w:val="20"/>
              </w:rPr>
            </w:pPr>
            <w:r>
              <w:rPr>
                <w:sz w:val="20"/>
                <w:szCs w:val="20"/>
              </w:rPr>
              <w:t>19,00</w:t>
            </w:r>
          </w:p>
        </w:tc>
      </w:tr>
      <w:tr w:rsidR="00EF277F" w:rsidTr="00C82DD8">
        <w:tc>
          <w:tcPr>
            <w:tcW w:w="2830" w:type="dxa"/>
            <w:tcBorders>
              <w:bottom w:val="double" w:sz="4" w:space="0" w:color="auto"/>
            </w:tcBorders>
            <w:vAlign w:val="center"/>
          </w:tcPr>
          <w:p w:rsidR="00EF277F" w:rsidRPr="0092471B" w:rsidRDefault="00EF277F" w:rsidP="00C82DD8">
            <w:pPr>
              <w:pStyle w:val="Odlomakpopisa"/>
              <w:ind w:left="0"/>
              <w:jc w:val="both"/>
              <w:rPr>
                <w:sz w:val="20"/>
                <w:szCs w:val="20"/>
              </w:rPr>
            </w:pPr>
            <w:r>
              <w:rPr>
                <w:sz w:val="20"/>
                <w:szCs w:val="20"/>
              </w:rPr>
              <w:t>površine veće od 74</w:t>
            </w:r>
            <w:r w:rsidRPr="0092471B">
              <w:rPr>
                <w:sz w:val="20"/>
                <w:szCs w:val="20"/>
              </w:rPr>
              <w:t xml:space="preserve"> m</w:t>
            </w:r>
            <w:r w:rsidRPr="0092471B">
              <w:rPr>
                <w:sz w:val="20"/>
                <w:szCs w:val="20"/>
                <w:vertAlign w:val="superscript"/>
              </w:rPr>
              <w:t>2</w:t>
            </w:r>
          </w:p>
        </w:tc>
        <w:tc>
          <w:tcPr>
            <w:tcW w:w="1701" w:type="dxa"/>
            <w:tcBorders>
              <w:bottom w:val="double" w:sz="4" w:space="0" w:color="auto"/>
            </w:tcBorders>
            <w:vAlign w:val="center"/>
          </w:tcPr>
          <w:p w:rsidR="00EF277F" w:rsidRPr="0092471B" w:rsidRDefault="00EF277F" w:rsidP="00C82DD8">
            <w:pPr>
              <w:pStyle w:val="Odlomakpopisa"/>
              <w:ind w:left="0"/>
              <w:jc w:val="center"/>
              <w:rPr>
                <w:sz w:val="20"/>
                <w:szCs w:val="20"/>
              </w:rPr>
            </w:pPr>
            <w:r>
              <w:rPr>
                <w:sz w:val="20"/>
                <w:szCs w:val="20"/>
              </w:rPr>
              <w:t>6</w:t>
            </w:r>
          </w:p>
        </w:tc>
        <w:tc>
          <w:tcPr>
            <w:tcW w:w="1701" w:type="dxa"/>
            <w:tcBorders>
              <w:bottom w:val="double" w:sz="4" w:space="0" w:color="auto"/>
            </w:tcBorders>
            <w:vAlign w:val="center"/>
          </w:tcPr>
          <w:p w:rsidR="00EF277F" w:rsidRPr="00EF277F" w:rsidRDefault="00EF277F" w:rsidP="00EF277F">
            <w:pPr>
              <w:jc w:val="center"/>
              <w:rPr>
                <w:rFonts w:ascii="Calibri" w:hAnsi="Calibri" w:cs="Calibri"/>
                <w:bCs/>
                <w:color w:val="000000"/>
                <w:sz w:val="20"/>
                <w:szCs w:val="20"/>
              </w:rPr>
            </w:pPr>
            <w:r w:rsidRPr="00EF277F">
              <w:rPr>
                <w:rFonts w:ascii="Calibri" w:hAnsi="Calibri" w:cs="Calibri"/>
                <w:bCs/>
                <w:color w:val="000000"/>
                <w:sz w:val="20"/>
                <w:szCs w:val="20"/>
              </w:rPr>
              <w:t>7.600,00</w:t>
            </w:r>
          </w:p>
        </w:tc>
        <w:tc>
          <w:tcPr>
            <w:tcW w:w="1560" w:type="dxa"/>
            <w:tcBorders>
              <w:bottom w:val="double" w:sz="4" w:space="0" w:color="auto"/>
            </w:tcBorders>
            <w:vAlign w:val="center"/>
          </w:tcPr>
          <w:p w:rsidR="00EF277F" w:rsidRPr="00EF277F" w:rsidRDefault="00EF277F" w:rsidP="00EF277F">
            <w:pPr>
              <w:jc w:val="center"/>
              <w:rPr>
                <w:rFonts w:ascii="Calibri" w:hAnsi="Calibri" w:cs="Calibri"/>
                <w:bCs/>
                <w:color w:val="000000"/>
                <w:sz w:val="20"/>
                <w:szCs w:val="20"/>
              </w:rPr>
            </w:pPr>
            <w:r w:rsidRPr="00EF277F">
              <w:rPr>
                <w:rFonts w:ascii="Calibri" w:hAnsi="Calibri" w:cs="Calibri"/>
                <w:bCs/>
                <w:color w:val="000000"/>
                <w:sz w:val="20"/>
                <w:szCs w:val="20"/>
              </w:rPr>
              <w:t>473,97</w:t>
            </w:r>
          </w:p>
        </w:tc>
        <w:tc>
          <w:tcPr>
            <w:tcW w:w="1270" w:type="dxa"/>
            <w:tcBorders>
              <w:bottom w:val="double" w:sz="4" w:space="0" w:color="auto"/>
            </w:tcBorders>
            <w:vAlign w:val="center"/>
          </w:tcPr>
          <w:p w:rsidR="00EF277F" w:rsidRPr="0092471B" w:rsidRDefault="00F809BE" w:rsidP="00C82DD8">
            <w:pPr>
              <w:pStyle w:val="Odlomakpopisa"/>
              <w:ind w:left="0"/>
              <w:jc w:val="center"/>
              <w:rPr>
                <w:sz w:val="20"/>
                <w:szCs w:val="20"/>
              </w:rPr>
            </w:pPr>
            <w:r>
              <w:rPr>
                <w:sz w:val="20"/>
                <w:szCs w:val="20"/>
              </w:rPr>
              <w:t>16,03</w:t>
            </w:r>
          </w:p>
        </w:tc>
      </w:tr>
    </w:tbl>
    <w:p w:rsidR="00EF277F" w:rsidRDefault="00EF277F" w:rsidP="00EF277F">
      <w:pPr>
        <w:pStyle w:val="Odlomakpopisa"/>
        <w:ind w:left="0"/>
        <w:jc w:val="both"/>
        <w:rPr>
          <w:b/>
          <w:sz w:val="28"/>
          <w:szCs w:val="24"/>
        </w:rPr>
      </w:pPr>
    </w:p>
    <w:p w:rsidR="00EF277F" w:rsidRDefault="00F809BE" w:rsidP="00FF2DA6">
      <w:r>
        <w:rPr>
          <w:noProof/>
        </w:rPr>
        <w:drawing>
          <wp:inline distT="0" distB="0" distL="0" distR="0" wp14:anchorId="1DF4A8AA" wp14:editId="2262B235">
            <wp:extent cx="5734050" cy="2743200"/>
            <wp:effectExtent l="0" t="0" r="0" b="0"/>
            <wp:docPr id="18" name="Grafikon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809BE" w:rsidRDefault="00F809BE" w:rsidP="00F809BE">
      <w:pPr>
        <w:pStyle w:val="Odlomakpopisa"/>
        <w:ind w:left="708"/>
        <w:jc w:val="both"/>
        <w:rPr>
          <w:rFonts w:ascii="Times New Roman" w:hAnsi="Times New Roman" w:cs="Times New Roman"/>
          <w:b/>
          <w:sz w:val="28"/>
          <w:szCs w:val="28"/>
        </w:rPr>
      </w:pPr>
      <w:r w:rsidRPr="00A51D3A">
        <w:rPr>
          <w:rFonts w:ascii="Times New Roman" w:hAnsi="Times New Roman" w:cs="Times New Roman"/>
          <w:b/>
          <w:sz w:val="28"/>
          <w:szCs w:val="28"/>
        </w:rPr>
        <w:lastRenderedPageBreak/>
        <w:t xml:space="preserve">Rekapitulacija </w:t>
      </w:r>
      <w:r>
        <w:rPr>
          <w:rFonts w:ascii="Times New Roman" w:hAnsi="Times New Roman" w:cs="Times New Roman"/>
          <w:b/>
          <w:sz w:val="28"/>
          <w:szCs w:val="28"/>
        </w:rPr>
        <w:t>najma</w:t>
      </w:r>
      <w:r w:rsidRPr="00A51D3A">
        <w:rPr>
          <w:rFonts w:ascii="Times New Roman" w:hAnsi="Times New Roman" w:cs="Times New Roman"/>
          <w:b/>
          <w:sz w:val="28"/>
          <w:szCs w:val="28"/>
        </w:rPr>
        <w:t xml:space="preserve"> </w:t>
      </w:r>
      <w:r>
        <w:rPr>
          <w:rFonts w:ascii="Times New Roman" w:hAnsi="Times New Roman" w:cs="Times New Roman"/>
          <w:b/>
          <w:sz w:val="28"/>
          <w:szCs w:val="28"/>
        </w:rPr>
        <w:t>kuća po</w:t>
      </w:r>
      <w:r w:rsidRPr="00A51D3A">
        <w:rPr>
          <w:rFonts w:ascii="Times New Roman" w:hAnsi="Times New Roman" w:cs="Times New Roman"/>
          <w:b/>
          <w:sz w:val="28"/>
          <w:szCs w:val="28"/>
        </w:rPr>
        <w:t xml:space="preserve"> površini</w:t>
      </w:r>
      <w:r>
        <w:rPr>
          <w:rFonts w:ascii="Times New Roman" w:hAnsi="Times New Roman" w:cs="Times New Roman"/>
          <w:b/>
          <w:sz w:val="28"/>
          <w:szCs w:val="28"/>
        </w:rPr>
        <w:t xml:space="preserve"> za razdoblje od 01.01.2018</w:t>
      </w:r>
      <w:r w:rsidRPr="00A51D3A">
        <w:rPr>
          <w:rFonts w:ascii="Times New Roman" w:hAnsi="Times New Roman" w:cs="Times New Roman"/>
          <w:b/>
          <w:sz w:val="28"/>
          <w:szCs w:val="28"/>
        </w:rPr>
        <w:t xml:space="preserve">. </w:t>
      </w:r>
      <w:r>
        <w:rPr>
          <w:rFonts w:ascii="Times New Roman" w:hAnsi="Times New Roman" w:cs="Times New Roman"/>
          <w:b/>
          <w:sz w:val="28"/>
          <w:szCs w:val="28"/>
        </w:rPr>
        <w:t>do 31.12.2018</w:t>
      </w:r>
      <w:r w:rsidRPr="00A51D3A">
        <w:rPr>
          <w:rFonts w:ascii="Times New Roman" w:hAnsi="Times New Roman" w:cs="Times New Roman"/>
          <w:b/>
          <w:sz w:val="28"/>
          <w:szCs w:val="28"/>
        </w:rPr>
        <w:t>.</w:t>
      </w:r>
    </w:p>
    <w:p w:rsidR="00F809BE" w:rsidRDefault="00F809BE" w:rsidP="00F809BE">
      <w:pPr>
        <w:pStyle w:val="Odlomakpopisa"/>
        <w:ind w:left="708"/>
        <w:jc w:val="both"/>
        <w:rPr>
          <w:rFonts w:ascii="Times New Roman" w:hAnsi="Times New Roman" w:cs="Times New Roman"/>
          <w:b/>
          <w:sz w:val="28"/>
          <w:szCs w:val="28"/>
        </w:rPr>
      </w:pPr>
    </w:p>
    <w:p w:rsidR="00F809BE" w:rsidRDefault="00F809BE" w:rsidP="00F809BE">
      <w:pPr>
        <w:pStyle w:val="Odlomakpopisa"/>
        <w:ind w:left="708"/>
        <w:jc w:val="both"/>
        <w:rPr>
          <w:rFonts w:ascii="Times New Roman" w:hAnsi="Times New Roman" w:cs="Times New Roman"/>
          <w:b/>
          <w:sz w:val="28"/>
          <w:szCs w:val="28"/>
        </w:rPr>
      </w:pPr>
    </w:p>
    <w:tbl>
      <w:tblPr>
        <w:tblStyle w:val="Reetkatablice"/>
        <w:tblW w:w="0" w:type="auto"/>
        <w:tblLook w:val="04A0" w:firstRow="1" w:lastRow="0" w:firstColumn="1" w:lastColumn="0" w:noHBand="0" w:noVBand="1"/>
      </w:tblPr>
      <w:tblGrid>
        <w:gridCol w:w="2830"/>
        <w:gridCol w:w="1701"/>
        <w:gridCol w:w="1701"/>
        <w:gridCol w:w="1560"/>
        <w:gridCol w:w="1270"/>
      </w:tblGrid>
      <w:tr w:rsidR="00F809BE" w:rsidRPr="0092471B" w:rsidTr="00C82DD8">
        <w:tc>
          <w:tcPr>
            <w:tcW w:w="2830" w:type="dxa"/>
            <w:tcBorders>
              <w:bottom w:val="single" w:sz="12" w:space="0" w:color="auto"/>
            </w:tcBorders>
            <w:shd w:val="clear" w:color="auto" w:fill="D9D9D9" w:themeFill="background1" w:themeFillShade="D9"/>
            <w:vAlign w:val="center"/>
          </w:tcPr>
          <w:p w:rsidR="00F809BE" w:rsidRPr="0092471B" w:rsidRDefault="00F809BE" w:rsidP="00C82DD8">
            <w:pPr>
              <w:pStyle w:val="Odlomakpopisa"/>
              <w:ind w:left="0"/>
              <w:jc w:val="center"/>
              <w:rPr>
                <w:b/>
                <w:sz w:val="20"/>
                <w:szCs w:val="20"/>
              </w:rPr>
            </w:pPr>
            <w:r w:rsidRPr="0092471B">
              <w:rPr>
                <w:b/>
                <w:sz w:val="20"/>
                <w:szCs w:val="20"/>
              </w:rPr>
              <w:t xml:space="preserve">POVRŠINA </w:t>
            </w:r>
            <w:r>
              <w:rPr>
                <w:b/>
                <w:sz w:val="20"/>
                <w:szCs w:val="20"/>
              </w:rPr>
              <w:t>STAMBENOG OBJEKTA (KUĆE)</w:t>
            </w:r>
            <w:r w:rsidRPr="0092471B">
              <w:rPr>
                <w:b/>
                <w:sz w:val="20"/>
                <w:szCs w:val="20"/>
              </w:rPr>
              <w:t xml:space="preserve"> (m</w:t>
            </w:r>
            <w:r w:rsidRPr="0092471B">
              <w:rPr>
                <w:b/>
                <w:sz w:val="20"/>
                <w:szCs w:val="20"/>
                <w:vertAlign w:val="superscript"/>
              </w:rPr>
              <w:t>2</w:t>
            </w:r>
            <w:r w:rsidRPr="0092471B">
              <w:rPr>
                <w:b/>
                <w:sz w:val="20"/>
                <w:szCs w:val="20"/>
              </w:rPr>
              <w:t>)</w:t>
            </w:r>
          </w:p>
        </w:tc>
        <w:tc>
          <w:tcPr>
            <w:tcW w:w="1701" w:type="dxa"/>
            <w:tcBorders>
              <w:bottom w:val="single" w:sz="12" w:space="0" w:color="auto"/>
            </w:tcBorders>
            <w:shd w:val="clear" w:color="auto" w:fill="D9D9D9" w:themeFill="background1" w:themeFillShade="D9"/>
            <w:vAlign w:val="center"/>
          </w:tcPr>
          <w:p w:rsidR="00F809BE" w:rsidRPr="0092471B" w:rsidRDefault="00F809BE" w:rsidP="00C82DD8">
            <w:pPr>
              <w:pStyle w:val="Odlomakpopisa"/>
              <w:ind w:left="0"/>
              <w:jc w:val="center"/>
              <w:rPr>
                <w:b/>
                <w:sz w:val="20"/>
                <w:szCs w:val="20"/>
              </w:rPr>
            </w:pPr>
            <w:r w:rsidRPr="0092471B">
              <w:rPr>
                <w:b/>
                <w:sz w:val="20"/>
                <w:szCs w:val="20"/>
              </w:rPr>
              <w:t>NAJAM</w:t>
            </w:r>
          </w:p>
          <w:p w:rsidR="00F809BE" w:rsidRPr="0092471B" w:rsidRDefault="00F809BE" w:rsidP="00C82DD8">
            <w:pPr>
              <w:pStyle w:val="Odlomakpopisa"/>
              <w:ind w:left="0"/>
              <w:jc w:val="center"/>
              <w:rPr>
                <w:b/>
                <w:sz w:val="20"/>
                <w:szCs w:val="20"/>
              </w:rPr>
            </w:pPr>
            <w:r w:rsidRPr="0092471B">
              <w:rPr>
                <w:b/>
                <w:sz w:val="20"/>
                <w:szCs w:val="20"/>
              </w:rPr>
              <w:t>(broj ugovora)</w:t>
            </w:r>
          </w:p>
        </w:tc>
        <w:tc>
          <w:tcPr>
            <w:tcW w:w="1701" w:type="dxa"/>
            <w:tcBorders>
              <w:bottom w:val="single" w:sz="12" w:space="0" w:color="auto"/>
            </w:tcBorders>
            <w:shd w:val="clear" w:color="auto" w:fill="D9D9D9" w:themeFill="background1" w:themeFillShade="D9"/>
            <w:vAlign w:val="center"/>
          </w:tcPr>
          <w:p w:rsidR="00F809BE" w:rsidRPr="0092471B" w:rsidRDefault="00F809BE" w:rsidP="00C82DD8">
            <w:pPr>
              <w:pStyle w:val="Odlomakpopisa"/>
              <w:ind w:left="0"/>
              <w:jc w:val="center"/>
              <w:rPr>
                <w:b/>
                <w:sz w:val="20"/>
                <w:szCs w:val="20"/>
              </w:rPr>
            </w:pPr>
            <w:r w:rsidRPr="0092471B">
              <w:rPr>
                <w:b/>
                <w:sz w:val="20"/>
                <w:szCs w:val="20"/>
              </w:rPr>
              <w:t>UGOVORENA VRIJEDNOST NAJMA (u kn)</w:t>
            </w:r>
          </w:p>
        </w:tc>
        <w:tc>
          <w:tcPr>
            <w:tcW w:w="1560" w:type="dxa"/>
            <w:tcBorders>
              <w:bottom w:val="single" w:sz="12" w:space="0" w:color="auto"/>
            </w:tcBorders>
            <w:shd w:val="clear" w:color="auto" w:fill="D9D9D9" w:themeFill="background1" w:themeFillShade="D9"/>
            <w:vAlign w:val="center"/>
          </w:tcPr>
          <w:p w:rsidR="00F809BE" w:rsidRPr="0092471B" w:rsidRDefault="00F809BE" w:rsidP="00C82DD8">
            <w:pPr>
              <w:pStyle w:val="Odlomakpopisa"/>
              <w:ind w:left="0"/>
              <w:jc w:val="center"/>
              <w:rPr>
                <w:b/>
                <w:sz w:val="20"/>
                <w:szCs w:val="20"/>
              </w:rPr>
            </w:pPr>
            <w:r w:rsidRPr="0092471B">
              <w:rPr>
                <w:b/>
                <w:sz w:val="20"/>
                <w:szCs w:val="20"/>
              </w:rPr>
              <w:t>POVRŠINA U PROMETU</w:t>
            </w:r>
          </w:p>
          <w:p w:rsidR="00F809BE" w:rsidRPr="0092471B" w:rsidRDefault="00F809BE" w:rsidP="00C82DD8">
            <w:pPr>
              <w:pStyle w:val="Odlomakpopisa"/>
              <w:ind w:left="0"/>
              <w:jc w:val="center"/>
              <w:rPr>
                <w:b/>
                <w:sz w:val="20"/>
                <w:szCs w:val="20"/>
              </w:rPr>
            </w:pPr>
            <w:r w:rsidRPr="0092471B">
              <w:rPr>
                <w:b/>
                <w:sz w:val="20"/>
                <w:szCs w:val="20"/>
              </w:rPr>
              <w:t>(u m</w:t>
            </w:r>
            <w:r w:rsidRPr="0092471B">
              <w:rPr>
                <w:b/>
                <w:sz w:val="20"/>
                <w:szCs w:val="20"/>
                <w:vertAlign w:val="superscript"/>
              </w:rPr>
              <w:t>2</w:t>
            </w:r>
            <w:r w:rsidRPr="0092471B">
              <w:rPr>
                <w:b/>
                <w:sz w:val="20"/>
                <w:szCs w:val="20"/>
              </w:rPr>
              <w:t>)</w:t>
            </w:r>
          </w:p>
        </w:tc>
        <w:tc>
          <w:tcPr>
            <w:tcW w:w="1270" w:type="dxa"/>
            <w:tcBorders>
              <w:bottom w:val="single" w:sz="12" w:space="0" w:color="auto"/>
            </w:tcBorders>
            <w:shd w:val="clear" w:color="auto" w:fill="D9D9D9" w:themeFill="background1" w:themeFillShade="D9"/>
            <w:vAlign w:val="center"/>
          </w:tcPr>
          <w:p w:rsidR="00F809BE" w:rsidRPr="0092471B" w:rsidRDefault="00F809BE" w:rsidP="00C82DD8">
            <w:pPr>
              <w:pStyle w:val="Odlomakpopisa"/>
              <w:ind w:left="0"/>
              <w:jc w:val="center"/>
              <w:rPr>
                <w:b/>
                <w:sz w:val="20"/>
                <w:szCs w:val="20"/>
              </w:rPr>
            </w:pPr>
            <w:r w:rsidRPr="0092471B">
              <w:rPr>
                <w:b/>
                <w:sz w:val="20"/>
                <w:szCs w:val="20"/>
              </w:rPr>
              <w:t>kn/m</w:t>
            </w:r>
            <w:r w:rsidRPr="0092471B">
              <w:rPr>
                <w:b/>
                <w:sz w:val="20"/>
                <w:szCs w:val="20"/>
                <w:vertAlign w:val="superscript"/>
              </w:rPr>
              <w:t>2</w:t>
            </w:r>
          </w:p>
        </w:tc>
      </w:tr>
      <w:tr w:rsidR="00F809BE" w:rsidRPr="0092471B" w:rsidTr="00C82DD8">
        <w:tc>
          <w:tcPr>
            <w:tcW w:w="2830" w:type="dxa"/>
            <w:tcBorders>
              <w:top w:val="single" w:sz="12" w:space="0" w:color="auto"/>
            </w:tcBorders>
            <w:vAlign w:val="center"/>
          </w:tcPr>
          <w:p w:rsidR="00F809BE" w:rsidRPr="00FD7712" w:rsidRDefault="00F809BE" w:rsidP="00C82DD8">
            <w:pPr>
              <w:pStyle w:val="Odlomakpopisa"/>
              <w:ind w:left="0"/>
              <w:jc w:val="both"/>
              <w:rPr>
                <w:sz w:val="20"/>
                <w:szCs w:val="20"/>
              </w:rPr>
            </w:pPr>
            <w:r>
              <w:rPr>
                <w:sz w:val="20"/>
                <w:szCs w:val="20"/>
              </w:rPr>
              <w:t>od 1</w:t>
            </w:r>
            <w:r w:rsidRPr="00FD7712">
              <w:rPr>
                <w:sz w:val="20"/>
                <w:szCs w:val="20"/>
              </w:rPr>
              <w:t xml:space="preserve"> m</w:t>
            </w:r>
            <w:r w:rsidRPr="00FD7712">
              <w:rPr>
                <w:sz w:val="20"/>
                <w:szCs w:val="20"/>
                <w:vertAlign w:val="superscript"/>
              </w:rPr>
              <w:t>2</w:t>
            </w:r>
            <w:r>
              <w:rPr>
                <w:sz w:val="20"/>
                <w:szCs w:val="20"/>
              </w:rPr>
              <w:t xml:space="preserve"> do 250</w:t>
            </w:r>
            <w:r w:rsidRPr="00FD7712">
              <w:rPr>
                <w:sz w:val="20"/>
                <w:szCs w:val="20"/>
              </w:rPr>
              <w:t xml:space="preserve"> m</w:t>
            </w:r>
            <w:r w:rsidRPr="00FD7712">
              <w:rPr>
                <w:sz w:val="20"/>
                <w:szCs w:val="20"/>
                <w:vertAlign w:val="superscript"/>
              </w:rPr>
              <w:t>2</w:t>
            </w:r>
          </w:p>
        </w:tc>
        <w:tc>
          <w:tcPr>
            <w:tcW w:w="1701" w:type="dxa"/>
            <w:tcBorders>
              <w:top w:val="single" w:sz="12" w:space="0" w:color="auto"/>
            </w:tcBorders>
            <w:vAlign w:val="center"/>
          </w:tcPr>
          <w:p w:rsidR="00F809BE" w:rsidRPr="0092471B" w:rsidRDefault="00F809BE" w:rsidP="00C82DD8">
            <w:pPr>
              <w:pStyle w:val="Odlomakpopisa"/>
              <w:ind w:left="0"/>
              <w:jc w:val="center"/>
              <w:rPr>
                <w:sz w:val="20"/>
                <w:szCs w:val="20"/>
              </w:rPr>
            </w:pPr>
            <w:r>
              <w:rPr>
                <w:sz w:val="20"/>
                <w:szCs w:val="20"/>
              </w:rPr>
              <w:t>15</w:t>
            </w:r>
          </w:p>
        </w:tc>
        <w:tc>
          <w:tcPr>
            <w:tcW w:w="1701" w:type="dxa"/>
            <w:tcBorders>
              <w:top w:val="single" w:sz="12" w:space="0" w:color="auto"/>
            </w:tcBorders>
            <w:vAlign w:val="center"/>
          </w:tcPr>
          <w:p w:rsidR="00F809BE" w:rsidRPr="0092471B" w:rsidRDefault="00F809BE" w:rsidP="00C82DD8">
            <w:pPr>
              <w:jc w:val="center"/>
              <w:rPr>
                <w:rFonts w:ascii="Calibri" w:hAnsi="Calibri" w:cs="Calibri"/>
                <w:color w:val="000000"/>
                <w:sz w:val="20"/>
                <w:szCs w:val="20"/>
              </w:rPr>
            </w:pPr>
            <w:r>
              <w:rPr>
                <w:rFonts w:ascii="Calibri" w:hAnsi="Calibri" w:cs="Calibri"/>
                <w:color w:val="000000"/>
                <w:sz w:val="20"/>
                <w:szCs w:val="20"/>
              </w:rPr>
              <w:t>8.750,00</w:t>
            </w:r>
          </w:p>
        </w:tc>
        <w:tc>
          <w:tcPr>
            <w:tcW w:w="1560" w:type="dxa"/>
            <w:tcBorders>
              <w:top w:val="single" w:sz="12" w:space="0" w:color="auto"/>
            </w:tcBorders>
            <w:vAlign w:val="center"/>
          </w:tcPr>
          <w:p w:rsidR="00F809BE" w:rsidRPr="00F809BE" w:rsidRDefault="00F809BE" w:rsidP="00F809BE">
            <w:pPr>
              <w:jc w:val="center"/>
              <w:rPr>
                <w:rFonts w:ascii="Calibri" w:hAnsi="Calibri" w:cs="Calibri"/>
                <w:bCs/>
                <w:color w:val="000000"/>
                <w:sz w:val="20"/>
                <w:szCs w:val="20"/>
              </w:rPr>
            </w:pPr>
            <w:r w:rsidRPr="00F809BE">
              <w:rPr>
                <w:rFonts w:ascii="Calibri" w:hAnsi="Calibri" w:cs="Calibri"/>
                <w:bCs/>
                <w:color w:val="000000"/>
                <w:sz w:val="20"/>
                <w:szCs w:val="20"/>
              </w:rPr>
              <w:t>1018,23</w:t>
            </w:r>
          </w:p>
        </w:tc>
        <w:tc>
          <w:tcPr>
            <w:tcW w:w="1270" w:type="dxa"/>
            <w:tcBorders>
              <w:top w:val="single" w:sz="12" w:space="0" w:color="auto"/>
            </w:tcBorders>
            <w:vAlign w:val="center"/>
          </w:tcPr>
          <w:p w:rsidR="00F809BE" w:rsidRPr="0092471B" w:rsidRDefault="00F809BE" w:rsidP="00C82DD8">
            <w:pPr>
              <w:pStyle w:val="Odlomakpopisa"/>
              <w:ind w:left="0"/>
              <w:jc w:val="center"/>
              <w:rPr>
                <w:sz w:val="20"/>
                <w:szCs w:val="20"/>
              </w:rPr>
            </w:pPr>
            <w:r>
              <w:rPr>
                <w:sz w:val="20"/>
                <w:szCs w:val="20"/>
              </w:rPr>
              <w:t>8,59</w:t>
            </w:r>
          </w:p>
        </w:tc>
      </w:tr>
      <w:tr w:rsidR="00F809BE" w:rsidRPr="0092471B" w:rsidTr="00C82DD8">
        <w:tc>
          <w:tcPr>
            <w:tcW w:w="2830" w:type="dxa"/>
            <w:tcBorders>
              <w:bottom w:val="double" w:sz="4" w:space="0" w:color="auto"/>
            </w:tcBorders>
            <w:vAlign w:val="center"/>
          </w:tcPr>
          <w:p w:rsidR="00F809BE" w:rsidRPr="0092471B" w:rsidRDefault="00F809BE" w:rsidP="00C82DD8">
            <w:pPr>
              <w:pStyle w:val="Odlomakpopisa"/>
              <w:ind w:left="0"/>
              <w:jc w:val="both"/>
              <w:rPr>
                <w:sz w:val="20"/>
                <w:szCs w:val="20"/>
              </w:rPr>
            </w:pPr>
            <w:r>
              <w:rPr>
                <w:sz w:val="20"/>
                <w:szCs w:val="20"/>
              </w:rPr>
              <w:t>površine veće od 250</w:t>
            </w:r>
            <w:r w:rsidRPr="0092471B">
              <w:rPr>
                <w:sz w:val="20"/>
                <w:szCs w:val="20"/>
              </w:rPr>
              <w:t xml:space="preserve"> m</w:t>
            </w:r>
            <w:r w:rsidRPr="0092471B">
              <w:rPr>
                <w:sz w:val="20"/>
                <w:szCs w:val="20"/>
                <w:vertAlign w:val="superscript"/>
              </w:rPr>
              <w:t>2</w:t>
            </w:r>
          </w:p>
        </w:tc>
        <w:tc>
          <w:tcPr>
            <w:tcW w:w="1701" w:type="dxa"/>
            <w:tcBorders>
              <w:bottom w:val="double" w:sz="4" w:space="0" w:color="auto"/>
            </w:tcBorders>
            <w:vAlign w:val="center"/>
          </w:tcPr>
          <w:p w:rsidR="00F809BE" w:rsidRPr="0092471B" w:rsidRDefault="00F809BE" w:rsidP="00C82DD8">
            <w:pPr>
              <w:pStyle w:val="Odlomakpopisa"/>
              <w:ind w:left="0"/>
              <w:jc w:val="center"/>
              <w:rPr>
                <w:sz w:val="20"/>
                <w:szCs w:val="20"/>
              </w:rPr>
            </w:pPr>
            <w:r>
              <w:rPr>
                <w:sz w:val="20"/>
                <w:szCs w:val="20"/>
              </w:rPr>
              <w:t>3</w:t>
            </w:r>
          </w:p>
        </w:tc>
        <w:tc>
          <w:tcPr>
            <w:tcW w:w="1701" w:type="dxa"/>
            <w:tcBorders>
              <w:bottom w:val="double" w:sz="4" w:space="0" w:color="auto"/>
            </w:tcBorders>
            <w:vAlign w:val="center"/>
          </w:tcPr>
          <w:p w:rsidR="00F809BE" w:rsidRPr="0092471B" w:rsidRDefault="00F809BE" w:rsidP="00C82DD8">
            <w:pPr>
              <w:pStyle w:val="Odlomakpopisa"/>
              <w:ind w:left="0"/>
              <w:jc w:val="center"/>
              <w:rPr>
                <w:sz w:val="20"/>
                <w:szCs w:val="20"/>
              </w:rPr>
            </w:pPr>
            <w:r>
              <w:rPr>
                <w:sz w:val="20"/>
                <w:szCs w:val="20"/>
              </w:rPr>
              <w:t>1.900,00</w:t>
            </w:r>
          </w:p>
        </w:tc>
        <w:tc>
          <w:tcPr>
            <w:tcW w:w="1560" w:type="dxa"/>
            <w:tcBorders>
              <w:bottom w:val="double" w:sz="4" w:space="0" w:color="auto"/>
            </w:tcBorders>
            <w:vAlign w:val="center"/>
          </w:tcPr>
          <w:p w:rsidR="00F809BE" w:rsidRPr="0092471B" w:rsidRDefault="00F809BE" w:rsidP="00C82DD8">
            <w:pPr>
              <w:pStyle w:val="Odlomakpopisa"/>
              <w:ind w:left="0"/>
              <w:jc w:val="center"/>
              <w:rPr>
                <w:sz w:val="20"/>
                <w:szCs w:val="20"/>
              </w:rPr>
            </w:pPr>
            <w:r>
              <w:rPr>
                <w:sz w:val="20"/>
                <w:szCs w:val="20"/>
              </w:rPr>
              <w:t>890,00</w:t>
            </w:r>
          </w:p>
        </w:tc>
        <w:tc>
          <w:tcPr>
            <w:tcW w:w="1270" w:type="dxa"/>
            <w:tcBorders>
              <w:bottom w:val="double" w:sz="4" w:space="0" w:color="auto"/>
            </w:tcBorders>
            <w:vAlign w:val="center"/>
          </w:tcPr>
          <w:p w:rsidR="00F809BE" w:rsidRPr="0092471B" w:rsidRDefault="00F809BE" w:rsidP="00C82DD8">
            <w:pPr>
              <w:pStyle w:val="Odlomakpopisa"/>
              <w:ind w:left="0"/>
              <w:jc w:val="center"/>
              <w:rPr>
                <w:sz w:val="20"/>
                <w:szCs w:val="20"/>
              </w:rPr>
            </w:pPr>
            <w:r>
              <w:rPr>
                <w:sz w:val="20"/>
                <w:szCs w:val="20"/>
              </w:rPr>
              <w:t>2,13</w:t>
            </w:r>
          </w:p>
        </w:tc>
      </w:tr>
    </w:tbl>
    <w:p w:rsidR="00F809BE" w:rsidRPr="00DA3690" w:rsidRDefault="00F809BE" w:rsidP="00F809BE">
      <w:pPr>
        <w:jc w:val="both"/>
        <w:rPr>
          <w:b/>
          <w:sz w:val="28"/>
          <w:szCs w:val="28"/>
        </w:rPr>
      </w:pPr>
    </w:p>
    <w:p w:rsidR="00F809BE" w:rsidRDefault="00F809BE" w:rsidP="00F809BE">
      <w:pPr>
        <w:ind w:firstLine="708"/>
        <w:jc w:val="both"/>
      </w:pPr>
      <w:r w:rsidRPr="00DA3690">
        <w:t>Napomena:</w:t>
      </w:r>
      <w:r>
        <w:t xml:space="preserve"> u analizi su i ugovori koji se odnose na dijelove stambenog prostora u kući, a ne na cijelu površinu kuće.</w:t>
      </w:r>
    </w:p>
    <w:p w:rsidR="00F809BE" w:rsidRDefault="00F809BE" w:rsidP="00F809BE">
      <w:pPr>
        <w:jc w:val="both"/>
      </w:pPr>
    </w:p>
    <w:p w:rsidR="00F809BE" w:rsidRDefault="00F809BE" w:rsidP="00F809BE">
      <w:pPr>
        <w:jc w:val="both"/>
      </w:pPr>
    </w:p>
    <w:p w:rsidR="00F809BE" w:rsidRDefault="00F809BE" w:rsidP="00F809BE">
      <w:pPr>
        <w:jc w:val="both"/>
      </w:pPr>
    </w:p>
    <w:p w:rsidR="00F809BE" w:rsidRDefault="00F809BE" w:rsidP="00F809BE">
      <w:pPr>
        <w:jc w:val="both"/>
      </w:pPr>
      <w:r>
        <w:rPr>
          <w:noProof/>
        </w:rPr>
        <w:drawing>
          <wp:inline distT="0" distB="0" distL="0" distR="0" wp14:anchorId="11DFF13B" wp14:editId="50A1FE6E">
            <wp:extent cx="5715000" cy="2743200"/>
            <wp:effectExtent l="0" t="0" r="0" b="0"/>
            <wp:docPr id="19" name="Grafikon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F809BE">
      <w:pPr>
        <w:jc w:val="both"/>
      </w:pPr>
    </w:p>
    <w:p w:rsidR="00A9388F" w:rsidRDefault="00A9388F" w:rsidP="00A9388F">
      <w:pPr>
        <w:rPr>
          <w:b/>
          <w:sz w:val="28"/>
          <w:szCs w:val="28"/>
        </w:rPr>
      </w:pPr>
      <w:r w:rsidRPr="00605D31">
        <w:rPr>
          <w:b/>
          <w:sz w:val="28"/>
          <w:szCs w:val="28"/>
        </w:rPr>
        <w:lastRenderedPageBreak/>
        <w:t>ZAKUP NEKRETNINA</w:t>
      </w:r>
    </w:p>
    <w:p w:rsidR="00A9388F" w:rsidRDefault="00A9388F" w:rsidP="00A9388F">
      <w:pPr>
        <w:rPr>
          <w:b/>
          <w:sz w:val="28"/>
          <w:szCs w:val="28"/>
        </w:rPr>
      </w:pPr>
    </w:p>
    <w:p w:rsidR="00A9388F" w:rsidRDefault="00A9388F" w:rsidP="00A9388F">
      <w:pPr>
        <w:rPr>
          <w:b/>
          <w:sz w:val="28"/>
          <w:szCs w:val="28"/>
        </w:rPr>
      </w:pPr>
    </w:p>
    <w:p w:rsidR="00C82DD8" w:rsidRDefault="00A9388F" w:rsidP="00C82DD8">
      <w:pPr>
        <w:ind w:left="708"/>
        <w:rPr>
          <w:b/>
          <w:sz w:val="28"/>
          <w:szCs w:val="28"/>
        </w:rPr>
      </w:pPr>
      <w:r w:rsidRPr="00605D31">
        <w:rPr>
          <w:b/>
          <w:sz w:val="28"/>
          <w:szCs w:val="28"/>
        </w:rPr>
        <w:t>Rekapitulacija zakupa po vrsti nekretnine (uk</w:t>
      </w:r>
      <w:r>
        <w:rPr>
          <w:b/>
          <w:sz w:val="28"/>
          <w:szCs w:val="28"/>
        </w:rPr>
        <w:t>upno) za razdoblje od 01.01.2018. do 31.12.2018</w:t>
      </w:r>
      <w:r w:rsidRPr="00605D31">
        <w:rPr>
          <w:b/>
          <w:sz w:val="28"/>
          <w:szCs w:val="28"/>
        </w:rPr>
        <w:t>.</w:t>
      </w:r>
    </w:p>
    <w:p w:rsidR="00A9388F" w:rsidRDefault="00A9388F" w:rsidP="00A9388F">
      <w:pPr>
        <w:rPr>
          <w:b/>
          <w:sz w:val="28"/>
          <w:szCs w:val="28"/>
        </w:rPr>
      </w:pPr>
    </w:p>
    <w:p w:rsidR="00C82DD8" w:rsidRPr="00605D31" w:rsidRDefault="00C82DD8" w:rsidP="00A9388F">
      <w:pPr>
        <w:rPr>
          <w:b/>
          <w:sz w:val="28"/>
          <w:szCs w:val="28"/>
        </w:rPr>
      </w:pPr>
    </w:p>
    <w:tbl>
      <w:tblPr>
        <w:tblStyle w:val="Reetkatablice"/>
        <w:tblW w:w="9067" w:type="dxa"/>
        <w:tblLook w:val="04A0" w:firstRow="1" w:lastRow="0" w:firstColumn="1" w:lastColumn="0" w:noHBand="0" w:noVBand="1"/>
      </w:tblPr>
      <w:tblGrid>
        <w:gridCol w:w="2677"/>
        <w:gridCol w:w="1713"/>
        <w:gridCol w:w="1701"/>
        <w:gridCol w:w="1817"/>
        <w:gridCol w:w="1159"/>
      </w:tblGrid>
      <w:tr w:rsidR="00A9388F" w:rsidRPr="00345145" w:rsidTr="0028732A">
        <w:tc>
          <w:tcPr>
            <w:tcW w:w="2677" w:type="dxa"/>
            <w:tcBorders>
              <w:bottom w:val="single" w:sz="12" w:space="0" w:color="auto"/>
            </w:tcBorders>
            <w:shd w:val="clear" w:color="auto" w:fill="D9D9D9" w:themeFill="background1" w:themeFillShade="D9"/>
            <w:vAlign w:val="center"/>
          </w:tcPr>
          <w:p w:rsidR="00A9388F" w:rsidRPr="00345145" w:rsidRDefault="00A9388F" w:rsidP="00C82DD8">
            <w:pPr>
              <w:pStyle w:val="Odlomakpopisa"/>
              <w:ind w:left="0"/>
              <w:jc w:val="center"/>
              <w:rPr>
                <w:b/>
                <w:sz w:val="20"/>
                <w:szCs w:val="20"/>
              </w:rPr>
            </w:pPr>
            <w:r w:rsidRPr="00345145">
              <w:rPr>
                <w:b/>
                <w:sz w:val="20"/>
                <w:szCs w:val="20"/>
              </w:rPr>
              <w:t>VRSTA NEKRETNINE</w:t>
            </w:r>
          </w:p>
        </w:tc>
        <w:tc>
          <w:tcPr>
            <w:tcW w:w="1713" w:type="dxa"/>
            <w:tcBorders>
              <w:bottom w:val="single" w:sz="12" w:space="0" w:color="auto"/>
            </w:tcBorders>
            <w:shd w:val="clear" w:color="auto" w:fill="D9D9D9" w:themeFill="background1" w:themeFillShade="D9"/>
            <w:vAlign w:val="center"/>
          </w:tcPr>
          <w:p w:rsidR="00A9388F" w:rsidRPr="00345145" w:rsidRDefault="00A9388F" w:rsidP="00C82DD8">
            <w:pPr>
              <w:pStyle w:val="Odlomakpopisa"/>
              <w:ind w:left="0"/>
              <w:jc w:val="center"/>
              <w:rPr>
                <w:b/>
                <w:sz w:val="20"/>
                <w:szCs w:val="20"/>
              </w:rPr>
            </w:pPr>
            <w:r w:rsidRPr="00345145">
              <w:rPr>
                <w:b/>
                <w:sz w:val="20"/>
                <w:szCs w:val="20"/>
              </w:rPr>
              <w:t>NAJAM</w:t>
            </w:r>
          </w:p>
          <w:p w:rsidR="00A9388F" w:rsidRPr="00345145" w:rsidRDefault="00A9388F" w:rsidP="00C82DD8">
            <w:pPr>
              <w:pStyle w:val="Odlomakpopisa"/>
              <w:ind w:left="0"/>
              <w:jc w:val="center"/>
              <w:rPr>
                <w:b/>
                <w:sz w:val="20"/>
                <w:szCs w:val="20"/>
              </w:rPr>
            </w:pPr>
            <w:r w:rsidRPr="00345145">
              <w:rPr>
                <w:b/>
                <w:sz w:val="20"/>
                <w:szCs w:val="20"/>
              </w:rPr>
              <w:t>(</w:t>
            </w:r>
            <w:r>
              <w:rPr>
                <w:b/>
                <w:sz w:val="20"/>
                <w:szCs w:val="20"/>
              </w:rPr>
              <w:t xml:space="preserve">ukupan </w:t>
            </w:r>
            <w:r w:rsidRPr="00345145">
              <w:rPr>
                <w:b/>
                <w:sz w:val="20"/>
                <w:szCs w:val="20"/>
              </w:rPr>
              <w:t>broj ugovora)</w:t>
            </w:r>
          </w:p>
        </w:tc>
        <w:tc>
          <w:tcPr>
            <w:tcW w:w="1701" w:type="dxa"/>
            <w:tcBorders>
              <w:bottom w:val="single" w:sz="12" w:space="0" w:color="auto"/>
            </w:tcBorders>
            <w:shd w:val="clear" w:color="auto" w:fill="D9D9D9" w:themeFill="background1" w:themeFillShade="D9"/>
            <w:vAlign w:val="center"/>
          </w:tcPr>
          <w:p w:rsidR="00A9388F" w:rsidRPr="00345145" w:rsidRDefault="00A9388F" w:rsidP="00C82DD8">
            <w:pPr>
              <w:pStyle w:val="Odlomakpopisa"/>
              <w:ind w:left="0"/>
              <w:jc w:val="center"/>
              <w:rPr>
                <w:b/>
                <w:sz w:val="20"/>
                <w:szCs w:val="20"/>
              </w:rPr>
            </w:pPr>
            <w:r>
              <w:rPr>
                <w:b/>
                <w:sz w:val="20"/>
                <w:szCs w:val="20"/>
              </w:rPr>
              <w:t xml:space="preserve">UKUPNA </w:t>
            </w:r>
            <w:r w:rsidRPr="00345145">
              <w:rPr>
                <w:b/>
                <w:sz w:val="20"/>
                <w:szCs w:val="20"/>
              </w:rPr>
              <w:t>UGOVORENA</w:t>
            </w:r>
          </w:p>
          <w:p w:rsidR="00A9388F" w:rsidRPr="00345145" w:rsidRDefault="00A9388F" w:rsidP="00C82DD8">
            <w:pPr>
              <w:pStyle w:val="Odlomakpopisa"/>
              <w:ind w:left="0"/>
              <w:jc w:val="center"/>
              <w:rPr>
                <w:b/>
                <w:sz w:val="20"/>
                <w:szCs w:val="20"/>
              </w:rPr>
            </w:pPr>
            <w:r w:rsidRPr="00345145">
              <w:rPr>
                <w:b/>
                <w:sz w:val="20"/>
                <w:szCs w:val="20"/>
              </w:rPr>
              <w:t>CIJENA (u kn)</w:t>
            </w:r>
          </w:p>
        </w:tc>
        <w:tc>
          <w:tcPr>
            <w:tcW w:w="1817" w:type="dxa"/>
            <w:tcBorders>
              <w:bottom w:val="single" w:sz="12" w:space="0" w:color="auto"/>
            </w:tcBorders>
            <w:shd w:val="clear" w:color="auto" w:fill="D9D9D9" w:themeFill="background1" w:themeFillShade="D9"/>
            <w:vAlign w:val="center"/>
          </w:tcPr>
          <w:p w:rsidR="00A9388F" w:rsidRPr="00345145" w:rsidRDefault="00A9388F" w:rsidP="00C82DD8">
            <w:pPr>
              <w:pStyle w:val="Odlomakpopisa"/>
              <w:ind w:left="0"/>
              <w:jc w:val="center"/>
              <w:rPr>
                <w:b/>
                <w:sz w:val="20"/>
                <w:szCs w:val="20"/>
              </w:rPr>
            </w:pPr>
            <w:r>
              <w:rPr>
                <w:b/>
                <w:sz w:val="20"/>
                <w:szCs w:val="20"/>
              </w:rPr>
              <w:t xml:space="preserve">UKUPNA </w:t>
            </w:r>
            <w:r w:rsidRPr="00345145">
              <w:rPr>
                <w:b/>
                <w:sz w:val="20"/>
                <w:szCs w:val="20"/>
              </w:rPr>
              <w:t>POVRŠINA</w:t>
            </w:r>
          </w:p>
          <w:p w:rsidR="00A9388F" w:rsidRPr="00345145" w:rsidRDefault="00A9388F" w:rsidP="00C82DD8">
            <w:pPr>
              <w:pStyle w:val="Odlomakpopisa"/>
              <w:ind w:left="0"/>
              <w:jc w:val="center"/>
              <w:rPr>
                <w:b/>
                <w:sz w:val="20"/>
                <w:szCs w:val="20"/>
              </w:rPr>
            </w:pPr>
            <w:r w:rsidRPr="00345145">
              <w:rPr>
                <w:b/>
                <w:sz w:val="20"/>
                <w:szCs w:val="20"/>
              </w:rPr>
              <w:t>U PROMETU</w:t>
            </w:r>
            <w:r>
              <w:rPr>
                <w:b/>
                <w:sz w:val="20"/>
                <w:szCs w:val="20"/>
              </w:rPr>
              <w:t xml:space="preserve"> </w:t>
            </w:r>
            <w:r w:rsidRPr="00345145">
              <w:rPr>
                <w:b/>
                <w:sz w:val="20"/>
                <w:szCs w:val="20"/>
              </w:rPr>
              <w:t>(u m</w:t>
            </w:r>
            <w:r w:rsidRPr="00345145">
              <w:rPr>
                <w:b/>
                <w:sz w:val="20"/>
                <w:szCs w:val="20"/>
                <w:vertAlign w:val="superscript"/>
              </w:rPr>
              <w:t>2</w:t>
            </w:r>
            <w:r w:rsidRPr="00345145">
              <w:rPr>
                <w:b/>
                <w:sz w:val="20"/>
                <w:szCs w:val="20"/>
              </w:rPr>
              <w:t>)</w:t>
            </w:r>
          </w:p>
        </w:tc>
        <w:tc>
          <w:tcPr>
            <w:tcW w:w="1159" w:type="dxa"/>
            <w:tcBorders>
              <w:bottom w:val="single" w:sz="12" w:space="0" w:color="auto"/>
            </w:tcBorders>
            <w:shd w:val="clear" w:color="auto" w:fill="D9D9D9" w:themeFill="background1" w:themeFillShade="D9"/>
            <w:vAlign w:val="center"/>
          </w:tcPr>
          <w:p w:rsidR="00A9388F" w:rsidRPr="00345145" w:rsidRDefault="00A9388F" w:rsidP="00C82DD8">
            <w:pPr>
              <w:pStyle w:val="Odlomakpopisa"/>
              <w:ind w:left="0"/>
              <w:jc w:val="center"/>
              <w:rPr>
                <w:b/>
                <w:sz w:val="20"/>
                <w:szCs w:val="20"/>
              </w:rPr>
            </w:pPr>
            <w:r w:rsidRPr="00345145">
              <w:rPr>
                <w:b/>
                <w:sz w:val="20"/>
                <w:szCs w:val="20"/>
              </w:rPr>
              <w:t>kn/m</w:t>
            </w:r>
            <w:r w:rsidRPr="00345145">
              <w:rPr>
                <w:b/>
                <w:sz w:val="20"/>
                <w:szCs w:val="20"/>
                <w:vertAlign w:val="superscript"/>
              </w:rPr>
              <w:t>2</w:t>
            </w:r>
          </w:p>
        </w:tc>
      </w:tr>
      <w:tr w:rsidR="00A9388F" w:rsidRPr="00345145" w:rsidTr="0028732A">
        <w:tc>
          <w:tcPr>
            <w:tcW w:w="2677" w:type="dxa"/>
            <w:tcBorders>
              <w:top w:val="single" w:sz="12" w:space="0" w:color="auto"/>
            </w:tcBorders>
            <w:vAlign w:val="center"/>
          </w:tcPr>
          <w:p w:rsidR="00A9388F" w:rsidRPr="00536994" w:rsidRDefault="00A9388F" w:rsidP="00C82DD8">
            <w:pPr>
              <w:pStyle w:val="Odlomakpopisa"/>
              <w:ind w:left="0"/>
              <w:rPr>
                <w:sz w:val="20"/>
                <w:szCs w:val="20"/>
              </w:rPr>
            </w:pPr>
            <w:r w:rsidRPr="00536994">
              <w:rPr>
                <w:sz w:val="20"/>
                <w:szCs w:val="20"/>
              </w:rPr>
              <w:t>PP - poslovni prostori</w:t>
            </w:r>
          </w:p>
        </w:tc>
        <w:tc>
          <w:tcPr>
            <w:tcW w:w="1713" w:type="dxa"/>
            <w:tcBorders>
              <w:top w:val="single" w:sz="12" w:space="0" w:color="auto"/>
            </w:tcBorders>
          </w:tcPr>
          <w:p w:rsidR="00A9388F" w:rsidRPr="00536994" w:rsidRDefault="00A9388F" w:rsidP="00C82DD8">
            <w:pPr>
              <w:pStyle w:val="Odlomakpopisa"/>
              <w:ind w:left="0"/>
              <w:jc w:val="center"/>
              <w:rPr>
                <w:sz w:val="20"/>
                <w:szCs w:val="20"/>
              </w:rPr>
            </w:pPr>
            <w:r>
              <w:rPr>
                <w:sz w:val="20"/>
                <w:szCs w:val="20"/>
              </w:rPr>
              <w:t>60</w:t>
            </w:r>
          </w:p>
        </w:tc>
        <w:tc>
          <w:tcPr>
            <w:tcW w:w="1701" w:type="dxa"/>
            <w:tcBorders>
              <w:top w:val="single" w:sz="12" w:space="0" w:color="auto"/>
            </w:tcBorders>
          </w:tcPr>
          <w:p w:rsidR="00A9388F" w:rsidRPr="002D69E1" w:rsidRDefault="00A9388F" w:rsidP="00A9388F">
            <w:pPr>
              <w:jc w:val="center"/>
              <w:rPr>
                <w:rFonts w:ascii="Calibri" w:hAnsi="Calibri" w:cs="Calibri"/>
                <w:bCs/>
                <w:color w:val="000000"/>
                <w:sz w:val="20"/>
                <w:szCs w:val="20"/>
              </w:rPr>
            </w:pPr>
            <w:r w:rsidRPr="002D69E1">
              <w:rPr>
                <w:rFonts w:ascii="Calibri" w:hAnsi="Calibri" w:cs="Calibri"/>
                <w:bCs/>
                <w:color w:val="000000"/>
                <w:sz w:val="20"/>
                <w:szCs w:val="20"/>
              </w:rPr>
              <w:t>150</w:t>
            </w:r>
            <w:r w:rsidR="002D69E1">
              <w:rPr>
                <w:rFonts w:ascii="Calibri" w:hAnsi="Calibri" w:cs="Calibri"/>
                <w:bCs/>
                <w:color w:val="000000"/>
                <w:sz w:val="20"/>
                <w:szCs w:val="20"/>
              </w:rPr>
              <w:t>.</w:t>
            </w:r>
            <w:r w:rsidRPr="002D69E1">
              <w:rPr>
                <w:rFonts w:ascii="Calibri" w:hAnsi="Calibri" w:cs="Calibri"/>
                <w:bCs/>
                <w:color w:val="000000"/>
                <w:sz w:val="20"/>
                <w:szCs w:val="20"/>
              </w:rPr>
              <w:t>137,06</w:t>
            </w:r>
          </w:p>
        </w:tc>
        <w:tc>
          <w:tcPr>
            <w:tcW w:w="1817" w:type="dxa"/>
            <w:tcBorders>
              <w:top w:val="single" w:sz="12" w:space="0" w:color="auto"/>
            </w:tcBorders>
          </w:tcPr>
          <w:p w:rsidR="00A9388F" w:rsidRPr="002D69E1" w:rsidRDefault="00A9388F" w:rsidP="00A9388F">
            <w:pPr>
              <w:jc w:val="center"/>
              <w:rPr>
                <w:rFonts w:ascii="Calibri" w:hAnsi="Calibri" w:cs="Calibri"/>
                <w:bCs/>
                <w:color w:val="000000"/>
                <w:sz w:val="20"/>
                <w:szCs w:val="20"/>
              </w:rPr>
            </w:pPr>
            <w:r w:rsidRPr="002D69E1">
              <w:rPr>
                <w:rFonts w:ascii="Calibri" w:hAnsi="Calibri" w:cs="Calibri"/>
                <w:bCs/>
                <w:color w:val="000000"/>
                <w:sz w:val="20"/>
                <w:szCs w:val="20"/>
              </w:rPr>
              <w:t>8476,75</w:t>
            </w:r>
          </w:p>
        </w:tc>
        <w:tc>
          <w:tcPr>
            <w:tcW w:w="1159" w:type="dxa"/>
            <w:tcBorders>
              <w:top w:val="single" w:sz="12" w:space="0" w:color="auto"/>
            </w:tcBorders>
          </w:tcPr>
          <w:p w:rsidR="00A9388F" w:rsidRPr="00536994" w:rsidRDefault="002D69E1" w:rsidP="00C82DD8">
            <w:pPr>
              <w:pStyle w:val="Odlomakpopisa"/>
              <w:ind w:left="0"/>
              <w:jc w:val="center"/>
              <w:rPr>
                <w:sz w:val="20"/>
                <w:szCs w:val="20"/>
              </w:rPr>
            </w:pPr>
            <w:r>
              <w:rPr>
                <w:sz w:val="20"/>
                <w:szCs w:val="20"/>
              </w:rPr>
              <w:t>17,71</w:t>
            </w:r>
          </w:p>
        </w:tc>
      </w:tr>
      <w:tr w:rsidR="00A9388F" w:rsidRPr="00345145" w:rsidTr="0028732A">
        <w:tc>
          <w:tcPr>
            <w:tcW w:w="2677" w:type="dxa"/>
            <w:vAlign w:val="center"/>
          </w:tcPr>
          <w:p w:rsidR="00A9388F" w:rsidRPr="00536994" w:rsidRDefault="00A9388F" w:rsidP="00C82DD8">
            <w:pPr>
              <w:pStyle w:val="Odlomakpopisa"/>
              <w:ind w:left="0"/>
              <w:rPr>
                <w:sz w:val="20"/>
                <w:szCs w:val="20"/>
              </w:rPr>
            </w:pPr>
            <w:r w:rsidRPr="00536994">
              <w:rPr>
                <w:sz w:val="20"/>
                <w:szCs w:val="20"/>
              </w:rPr>
              <w:t>PZ – poljoprivredno zemljište</w:t>
            </w:r>
          </w:p>
        </w:tc>
        <w:tc>
          <w:tcPr>
            <w:tcW w:w="1713" w:type="dxa"/>
          </w:tcPr>
          <w:p w:rsidR="00A9388F" w:rsidRPr="00536994" w:rsidRDefault="00A9388F" w:rsidP="00C82DD8">
            <w:pPr>
              <w:pStyle w:val="Odlomakpopisa"/>
              <w:ind w:left="0"/>
              <w:jc w:val="center"/>
              <w:rPr>
                <w:sz w:val="20"/>
                <w:szCs w:val="20"/>
              </w:rPr>
            </w:pPr>
            <w:r>
              <w:rPr>
                <w:sz w:val="20"/>
                <w:szCs w:val="20"/>
              </w:rPr>
              <w:t>53</w:t>
            </w:r>
          </w:p>
        </w:tc>
        <w:tc>
          <w:tcPr>
            <w:tcW w:w="1701" w:type="dxa"/>
          </w:tcPr>
          <w:p w:rsidR="00A9388F" w:rsidRPr="002D69E1" w:rsidRDefault="00CA2CB5" w:rsidP="00CA2CB5">
            <w:pPr>
              <w:jc w:val="center"/>
              <w:rPr>
                <w:rFonts w:ascii="Calibri" w:hAnsi="Calibri" w:cs="Calibri"/>
                <w:bCs/>
                <w:color w:val="000000"/>
                <w:sz w:val="20"/>
                <w:szCs w:val="20"/>
              </w:rPr>
            </w:pPr>
            <w:r w:rsidRPr="002D69E1">
              <w:rPr>
                <w:rFonts w:ascii="Calibri" w:hAnsi="Calibri" w:cs="Calibri"/>
                <w:bCs/>
                <w:color w:val="000000"/>
                <w:sz w:val="20"/>
                <w:szCs w:val="20"/>
              </w:rPr>
              <w:t>165.572,85</w:t>
            </w:r>
          </w:p>
        </w:tc>
        <w:tc>
          <w:tcPr>
            <w:tcW w:w="1817" w:type="dxa"/>
          </w:tcPr>
          <w:p w:rsidR="00A9388F" w:rsidRPr="002D69E1" w:rsidRDefault="002D69E1" w:rsidP="00C82DD8">
            <w:pPr>
              <w:pStyle w:val="Odlomakpopisa"/>
              <w:ind w:left="0"/>
              <w:jc w:val="center"/>
              <w:rPr>
                <w:sz w:val="20"/>
                <w:szCs w:val="20"/>
              </w:rPr>
            </w:pPr>
            <w:r w:rsidRPr="002D69E1">
              <w:rPr>
                <w:sz w:val="20"/>
                <w:szCs w:val="20"/>
              </w:rPr>
              <w:t>2011244</w:t>
            </w:r>
          </w:p>
        </w:tc>
        <w:tc>
          <w:tcPr>
            <w:tcW w:w="1159" w:type="dxa"/>
          </w:tcPr>
          <w:p w:rsidR="00A9388F" w:rsidRPr="00536994" w:rsidRDefault="002D69E1" w:rsidP="00C82DD8">
            <w:pPr>
              <w:pStyle w:val="Odlomakpopisa"/>
              <w:ind w:left="0"/>
              <w:jc w:val="center"/>
              <w:rPr>
                <w:sz w:val="20"/>
                <w:szCs w:val="20"/>
              </w:rPr>
            </w:pPr>
            <w:r>
              <w:rPr>
                <w:sz w:val="20"/>
                <w:szCs w:val="20"/>
              </w:rPr>
              <w:t>0,08</w:t>
            </w:r>
          </w:p>
        </w:tc>
      </w:tr>
    </w:tbl>
    <w:p w:rsidR="00A9388F" w:rsidRDefault="00A9388F" w:rsidP="00A9388F"/>
    <w:p w:rsidR="002D69E1" w:rsidRDefault="002D69E1" w:rsidP="00A9388F"/>
    <w:p w:rsidR="0028732A" w:rsidRDefault="0028732A" w:rsidP="00A9388F"/>
    <w:p w:rsidR="002D69E1" w:rsidRDefault="002D69E1" w:rsidP="002D69E1">
      <w:pPr>
        <w:ind w:left="708"/>
        <w:jc w:val="both"/>
        <w:rPr>
          <w:b/>
          <w:sz w:val="28"/>
          <w:szCs w:val="28"/>
        </w:rPr>
      </w:pPr>
      <w:r w:rsidRPr="002A4CAB">
        <w:rPr>
          <w:b/>
          <w:sz w:val="28"/>
          <w:szCs w:val="28"/>
        </w:rPr>
        <w:t>Rekapitulacija zakupa poslovnih prostora po pov</w:t>
      </w:r>
      <w:r w:rsidR="00C82DD8">
        <w:rPr>
          <w:b/>
          <w:sz w:val="28"/>
          <w:szCs w:val="28"/>
        </w:rPr>
        <w:t>ršini za razdoblje od 01.01.2018</w:t>
      </w:r>
      <w:r w:rsidRPr="002A4CAB">
        <w:rPr>
          <w:b/>
          <w:sz w:val="28"/>
          <w:szCs w:val="28"/>
        </w:rPr>
        <w:t>. do 31.12.201</w:t>
      </w:r>
      <w:r w:rsidR="00C82DD8">
        <w:rPr>
          <w:b/>
          <w:sz w:val="28"/>
          <w:szCs w:val="28"/>
        </w:rPr>
        <w:t>8</w:t>
      </w:r>
      <w:r w:rsidRPr="002A4CAB">
        <w:rPr>
          <w:b/>
          <w:sz w:val="28"/>
          <w:szCs w:val="28"/>
        </w:rPr>
        <w:t>.</w:t>
      </w:r>
    </w:p>
    <w:p w:rsidR="00C82DD8" w:rsidRPr="002A4CAB" w:rsidRDefault="00C82DD8" w:rsidP="002D69E1">
      <w:pPr>
        <w:ind w:left="708"/>
        <w:jc w:val="both"/>
        <w:rPr>
          <w:b/>
          <w:sz w:val="28"/>
          <w:szCs w:val="28"/>
        </w:rPr>
      </w:pPr>
    </w:p>
    <w:p w:rsidR="002D69E1" w:rsidRDefault="002D69E1" w:rsidP="002D69E1">
      <w:pPr>
        <w:pStyle w:val="Odlomakpopisa"/>
        <w:ind w:left="708"/>
        <w:jc w:val="both"/>
        <w:rPr>
          <w:rFonts w:ascii="Times New Roman" w:hAnsi="Times New Roman" w:cs="Times New Roman"/>
          <w:b/>
          <w:sz w:val="28"/>
          <w:szCs w:val="28"/>
        </w:rPr>
      </w:pPr>
    </w:p>
    <w:tbl>
      <w:tblPr>
        <w:tblStyle w:val="Reetkatablice"/>
        <w:tblW w:w="9067" w:type="dxa"/>
        <w:tblLook w:val="04A0" w:firstRow="1" w:lastRow="0" w:firstColumn="1" w:lastColumn="0" w:noHBand="0" w:noVBand="1"/>
      </w:tblPr>
      <w:tblGrid>
        <w:gridCol w:w="2830"/>
        <w:gridCol w:w="1701"/>
        <w:gridCol w:w="1701"/>
        <w:gridCol w:w="1560"/>
        <w:gridCol w:w="1275"/>
      </w:tblGrid>
      <w:tr w:rsidR="002D69E1" w:rsidRPr="003B290B" w:rsidTr="0028732A">
        <w:tc>
          <w:tcPr>
            <w:tcW w:w="2830" w:type="dxa"/>
            <w:tcBorders>
              <w:bottom w:val="single" w:sz="12" w:space="0" w:color="auto"/>
            </w:tcBorders>
            <w:shd w:val="clear" w:color="auto" w:fill="D9D9D9" w:themeFill="background1" w:themeFillShade="D9"/>
            <w:vAlign w:val="center"/>
          </w:tcPr>
          <w:p w:rsidR="002D69E1" w:rsidRPr="00536994" w:rsidRDefault="002D69E1" w:rsidP="00C82DD8">
            <w:pPr>
              <w:pStyle w:val="Odlomakpopisa"/>
              <w:ind w:left="0"/>
              <w:jc w:val="center"/>
              <w:rPr>
                <w:b/>
                <w:sz w:val="20"/>
                <w:szCs w:val="20"/>
              </w:rPr>
            </w:pPr>
            <w:r w:rsidRPr="00536994">
              <w:rPr>
                <w:b/>
                <w:sz w:val="20"/>
                <w:szCs w:val="20"/>
              </w:rPr>
              <w:t>POVRŠINA POSLOVNOG PROSTORA (m</w:t>
            </w:r>
            <w:r w:rsidRPr="00536994">
              <w:rPr>
                <w:b/>
                <w:sz w:val="20"/>
                <w:szCs w:val="20"/>
                <w:vertAlign w:val="superscript"/>
              </w:rPr>
              <w:t>2</w:t>
            </w:r>
            <w:r w:rsidRPr="00536994">
              <w:rPr>
                <w:b/>
                <w:sz w:val="20"/>
                <w:szCs w:val="20"/>
              </w:rPr>
              <w:t>)</w:t>
            </w:r>
          </w:p>
        </w:tc>
        <w:tc>
          <w:tcPr>
            <w:tcW w:w="1701" w:type="dxa"/>
            <w:tcBorders>
              <w:bottom w:val="single" w:sz="12" w:space="0" w:color="auto"/>
            </w:tcBorders>
            <w:shd w:val="clear" w:color="auto" w:fill="D9D9D9" w:themeFill="background1" w:themeFillShade="D9"/>
            <w:vAlign w:val="center"/>
          </w:tcPr>
          <w:p w:rsidR="002D69E1" w:rsidRPr="00536994" w:rsidRDefault="002D69E1" w:rsidP="00C82DD8">
            <w:pPr>
              <w:pStyle w:val="Odlomakpopisa"/>
              <w:ind w:left="0"/>
              <w:jc w:val="center"/>
              <w:rPr>
                <w:b/>
                <w:sz w:val="20"/>
                <w:szCs w:val="20"/>
              </w:rPr>
            </w:pPr>
            <w:r w:rsidRPr="00536994">
              <w:rPr>
                <w:b/>
                <w:sz w:val="20"/>
                <w:szCs w:val="20"/>
              </w:rPr>
              <w:t>ZAKUP</w:t>
            </w:r>
          </w:p>
          <w:p w:rsidR="002D69E1" w:rsidRPr="00536994" w:rsidRDefault="002D69E1" w:rsidP="00C82DD8">
            <w:pPr>
              <w:pStyle w:val="Odlomakpopisa"/>
              <w:ind w:left="0"/>
              <w:jc w:val="center"/>
              <w:rPr>
                <w:b/>
                <w:sz w:val="20"/>
                <w:szCs w:val="20"/>
              </w:rPr>
            </w:pPr>
            <w:r w:rsidRPr="00536994">
              <w:rPr>
                <w:b/>
                <w:sz w:val="20"/>
                <w:szCs w:val="20"/>
              </w:rPr>
              <w:t>(</w:t>
            </w:r>
            <w:r>
              <w:rPr>
                <w:b/>
                <w:sz w:val="20"/>
                <w:szCs w:val="20"/>
              </w:rPr>
              <w:t xml:space="preserve">ukupan </w:t>
            </w:r>
            <w:r w:rsidRPr="00536994">
              <w:rPr>
                <w:b/>
                <w:sz w:val="20"/>
                <w:szCs w:val="20"/>
              </w:rPr>
              <w:t>broj ugovora)</w:t>
            </w:r>
          </w:p>
        </w:tc>
        <w:tc>
          <w:tcPr>
            <w:tcW w:w="1701" w:type="dxa"/>
            <w:tcBorders>
              <w:bottom w:val="single" w:sz="12" w:space="0" w:color="auto"/>
            </w:tcBorders>
            <w:shd w:val="clear" w:color="auto" w:fill="D9D9D9" w:themeFill="background1" w:themeFillShade="D9"/>
            <w:vAlign w:val="center"/>
          </w:tcPr>
          <w:p w:rsidR="002D69E1" w:rsidRPr="00536994" w:rsidRDefault="002D69E1" w:rsidP="00C82DD8">
            <w:pPr>
              <w:pStyle w:val="Odlomakpopisa"/>
              <w:ind w:left="0"/>
              <w:jc w:val="center"/>
              <w:rPr>
                <w:b/>
                <w:sz w:val="20"/>
                <w:szCs w:val="20"/>
              </w:rPr>
            </w:pPr>
            <w:r w:rsidRPr="00536994">
              <w:rPr>
                <w:b/>
                <w:sz w:val="20"/>
                <w:szCs w:val="20"/>
              </w:rPr>
              <w:t>UGOVORENA VRIJEDNOST ZAKUPA (u kn)</w:t>
            </w:r>
          </w:p>
        </w:tc>
        <w:tc>
          <w:tcPr>
            <w:tcW w:w="1560" w:type="dxa"/>
            <w:tcBorders>
              <w:bottom w:val="single" w:sz="12" w:space="0" w:color="auto"/>
            </w:tcBorders>
            <w:shd w:val="clear" w:color="auto" w:fill="D9D9D9" w:themeFill="background1" w:themeFillShade="D9"/>
            <w:vAlign w:val="center"/>
          </w:tcPr>
          <w:p w:rsidR="002D69E1" w:rsidRPr="00536994" w:rsidRDefault="002D69E1" w:rsidP="00C82DD8">
            <w:pPr>
              <w:pStyle w:val="Odlomakpopisa"/>
              <w:ind w:left="0"/>
              <w:jc w:val="center"/>
              <w:rPr>
                <w:b/>
                <w:sz w:val="20"/>
                <w:szCs w:val="20"/>
              </w:rPr>
            </w:pPr>
            <w:r w:rsidRPr="00536994">
              <w:rPr>
                <w:b/>
                <w:sz w:val="20"/>
                <w:szCs w:val="20"/>
              </w:rPr>
              <w:t>POVRŠINA U PROMETU</w:t>
            </w:r>
          </w:p>
          <w:p w:rsidR="002D69E1" w:rsidRPr="00536994" w:rsidRDefault="002D69E1" w:rsidP="00C82DD8">
            <w:pPr>
              <w:pStyle w:val="Odlomakpopisa"/>
              <w:ind w:left="0"/>
              <w:jc w:val="center"/>
              <w:rPr>
                <w:b/>
                <w:sz w:val="20"/>
                <w:szCs w:val="20"/>
              </w:rPr>
            </w:pPr>
            <w:r w:rsidRPr="00536994">
              <w:rPr>
                <w:b/>
                <w:sz w:val="20"/>
                <w:szCs w:val="20"/>
              </w:rPr>
              <w:t>(u m</w:t>
            </w:r>
            <w:r w:rsidRPr="00536994">
              <w:rPr>
                <w:b/>
                <w:sz w:val="20"/>
                <w:szCs w:val="20"/>
                <w:vertAlign w:val="superscript"/>
              </w:rPr>
              <w:t>2</w:t>
            </w:r>
            <w:r w:rsidRPr="00536994">
              <w:rPr>
                <w:b/>
                <w:sz w:val="20"/>
                <w:szCs w:val="20"/>
              </w:rPr>
              <w:t>)</w:t>
            </w:r>
          </w:p>
        </w:tc>
        <w:tc>
          <w:tcPr>
            <w:tcW w:w="1275" w:type="dxa"/>
            <w:tcBorders>
              <w:bottom w:val="single" w:sz="12" w:space="0" w:color="auto"/>
            </w:tcBorders>
            <w:shd w:val="clear" w:color="auto" w:fill="D9D9D9" w:themeFill="background1" w:themeFillShade="D9"/>
            <w:vAlign w:val="center"/>
          </w:tcPr>
          <w:p w:rsidR="002D69E1" w:rsidRPr="00536994" w:rsidRDefault="002D69E1" w:rsidP="00C82DD8">
            <w:pPr>
              <w:pStyle w:val="Odlomakpopisa"/>
              <w:ind w:left="0"/>
              <w:jc w:val="center"/>
              <w:rPr>
                <w:b/>
                <w:sz w:val="20"/>
                <w:szCs w:val="20"/>
              </w:rPr>
            </w:pPr>
            <w:r w:rsidRPr="00536994">
              <w:rPr>
                <w:b/>
                <w:sz w:val="20"/>
                <w:szCs w:val="20"/>
              </w:rPr>
              <w:t>kn/m</w:t>
            </w:r>
            <w:r w:rsidRPr="00536994">
              <w:rPr>
                <w:b/>
                <w:sz w:val="20"/>
                <w:szCs w:val="20"/>
                <w:vertAlign w:val="superscript"/>
              </w:rPr>
              <w:t>2</w:t>
            </w:r>
          </w:p>
        </w:tc>
      </w:tr>
      <w:tr w:rsidR="002D69E1" w:rsidTr="0028732A">
        <w:tc>
          <w:tcPr>
            <w:tcW w:w="2830" w:type="dxa"/>
            <w:tcBorders>
              <w:top w:val="single" w:sz="12" w:space="0" w:color="auto"/>
            </w:tcBorders>
            <w:vAlign w:val="center"/>
          </w:tcPr>
          <w:p w:rsidR="002D69E1" w:rsidRPr="0092471B" w:rsidRDefault="002D69E1" w:rsidP="00C82DD8">
            <w:pPr>
              <w:pStyle w:val="Odlomakpopisa"/>
              <w:ind w:left="0"/>
              <w:jc w:val="both"/>
              <w:rPr>
                <w:sz w:val="20"/>
                <w:szCs w:val="20"/>
              </w:rPr>
            </w:pPr>
            <w:r>
              <w:rPr>
                <w:sz w:val="20"/>
                <w:szCs w:val="20"/>
              </w:rPr>
              <w:t>od 1</w:t>
            </w:r>
            <w:r w:rsidRPr="0092471B">
              <w:rPr>
                <w:sz w:val="20"/>
                <w:szCs w:val="20"/>
              </w:rPr>
              <w:t xml:space="preserve"> m</w:t>
            </w:r>
            <w:r w:rsidRPr="0092471B">
              <w:rPr>
                <w:sz w:val="20"/>
                <w:szCs w:val="20"/>
                <w:vertAlign w:val="superscript"/>
              </w:rPr>
              <w:t>2</w:t>
            </w:r>
            <w:r>
              <w:rPr>
                <w:sz w:val="20"/>
                <w:szCs w:val="20"/>
              </w:rPr>
              <w:t xml:space="preserve"> do 39</w:t>
            </w:r>
            <w:r w:rsidRPr="0092471B">
              <w:rPr>
                <w:sz w:val="20"/>
                <w:szCs w:val="20"/>
              </w:rPr>
              <w:t xml:space="preserve"> m</w:t>
            </w:r>
            <w:r w:rsidRPr="0092471B">
              <w:rPr>
                <w:sz w:val="20"/>
                <w:szCs w:val="20"/>
                <w:vertAlign w:val="superscript"/>
              </w:rPr>
              <w:t>2</w:t>
            </w:r>
          </w:p>
        </w:tc>
        <w:tc>
          <w:tcPr>
            <w:tcW w:w="1701" w:type="dxa"/>
            <w:tcBorders>
              <w:top w:val="single" w:sz="12" w:space="0" w:color="auto"/>
            </w:tcBorders>
            <w:vAlign w:val="center"/>
          </w:tcPr>
          <w:p w:rsidR="002D69E1" w:rsidRPr="002D69E1" w:rsidRDefault="002D69E1" w:rsidP="00C82DD8">
            <w:pPr>
              <w:pStyle w:val="Odlomakpopisa"/>
              <w:ind w:left="0"/>
              <w:jc w:val="center"/>
              <w:rPr>
                <w:sz w:val="20"/>
                <w:szCs w:val="20"/>
              </w:rPr>
            </w:pPr>
            <w:r w:rsidRPr="002D69E1">
              <w:rPr>
                <w:sz w:val="20"/>
                <w:szCs w:val="20"/>
              </w:rPr>
              <w:t>18</w:t>
            </w:r>
          </w:p>
        </w:tc>
        <w:tc>
          <w:tcPr>
            <w:tcW w:w="1701" w:type="dxa"/>
            <w:tcBorders>
              <w:top w:val="single" w:sz="12" w:space="0" w:color="auto"/>
            </w:tcBorders>
            <w:vAlign w:val="center"/>
          </w:tcPr>
          <w:p w:rsidR="002D69E1" w:rsidRPr="002D69E1" w:rsidRDefault="002D69E1" w:rsidP="002D69E1">
            <w:pPr>
              <w:jc w:val="center"/>
              <w:rPr>
                <w:rFonts w:ascii="Calibri" w:hAnsi="Calibri" w:cs="Calibri"/>
                <w:bCs/>
                <w:color w:val="000000"/>
                <w:sz w:val="20"/>
                <w:szCs w:val="20"/>
              </w:rPr>
            </w:pPr>
            <w:r w:rsidRPr="002D69E1">
              <w:rPr>
                <w:rFonts w:ascii="Calibri" w:hAnsi="Calibri" w:cs="Calibri"/>
                <w:bCs/>
                <w:color w:val="000000"/>
                <w:sz w:val="20"/>
                <w:szCs w:val="20"/>
              </w:rPr>
              <w:t>27</w:t>
            </w:r>
            <w:r>
              <w:rPr>
                <w:rFonts w:ascii="Calibri" w:hAnsi="Calibri" w:cs="Calibri"/>
                <w:bCs/>
                <w:color w:val="000000"/>
                <w:sz w:val="20"/>
                <w:szCs w:val="20"/>
              </w:rPr>
              <w:t>.</w:t>
            </w:r>
            <w:r w:rsidRPr="002D69E1">
              <w:rPr>
                <w:rFonts w:ascii="Calibri" w:hAnsi="Calibri" w:cs="Calibri"/>
                <w:bCs/>
                <w:color w:val="000000"/>
                <w:sz w:val="20"/>
                <w:szCs w:val="20"/>
              </w:rPr>
              <w:t>361,44</w:t>
            </w:r>
          </w:p>
        </w:tc>
        <w:tc>
          <w:tcPr>
            <w:tcW w:w="1560" w:type="dxa"/>
            <w:tcBorders>
              <w:top w:val="single" w:sz="12" w:space="0" w:color="auto"/>
            </w:tcBorders>
            <w:vAlign w:val="center"/>
          </w:tcPr>
          <w:p w:rsidR="002D69E1" w:rsidRPr="002D69E1" w:rsidRDefault="0028732A" w:rsidP="002D69E1">
            <w:pPr>
              <w:jc w:val="center"/>
              <w:rPr>
                <w:rFonts w:ascii="Calibri" w:hAnsi="Calibri" w:cs="Calibri"/>
                <w:bCs/>
                <w:color w:val="000000"/>
                <w:sz w:val="20"/>
                <w:szCs w:val="20"/>
              </w:rPr>
            </w:pPr>
            <w:r>
              <w:rPr>
                <w:rFonts w:ascii="Calibri" w:hAnsi="Calibri" w:cs="Calibri"/>
                <w:bCs/>
                <w:color w:val="000000"/>
                <w:sz w:val="20"/>
                <w:szCs w:val="20"/>
              </w:rPr>
              <w:t>487,90</w:t>
            </w:r>
          </w:p>
        </w:tc>
        <w:tc>
          <w:tcPr>
            <w:tcW w:w="1275" w:type="dxa"/>
            <w:tcBorders>
              <w:top w:val="single" w:sz="12" w:space="0" w:color="auto"/>
            </w:tcBorders>
            <w:vAlign w:val="center"/>
          </w:tcPr>
          <w:p w:rsidR="002D69E1" w:rsidRPr="00536994" w:rsidRDefault="0028732A" w:rsidP="00C82DD8">
            <w:pPr>
              <w:pStyle w:val="Odlomakpopisa"/>
              <w:ind w:left="0"/>
              <w:jc w:val="center"/>
              <w:rPr>
                <w:sz w:val="20"/>
                <w:szCs w:val="20"/>
              </w:rPr>
            </w:pPr>
            <w:r>
              <w:rPr>
                <w:sz w:val="20"/>
                <w:szCs w:val="20"/>
              </w:rPr>
              <w:t>56,08</w:t>
            </w:r>
          </w:p>
        </w:tc>
      </w:tr>
      <w:tr w:rsidR="002D69E1" w:rsidTr="0028732A">
        <w:tc>
          <w:tcPr>
            <w:tcW w:w="2830" w:type="dxa"/>
            <w:vAlign w:val="center"/>
          </w:tcPr>
          <w:p w:rsidR="002D69E1" w:rsidRPr="0092471B" w:rsidRDefault="002D69E1" w:rsidP="00C82DD8">
            <w:pPr>
              <w:pStyle w:val="Odlomakpopisa"/>
              <w:ind w:left="0"/>
              <w:jc w:val="both"/>
              <w:rPr>
                <w:sz w:val="20"/>
                <w:szCs w:val="20"/>
              </w:rPr>
            </w:pPr>
            <w:r>
              <w:rPr>
                <w:sz w:val="20"/>
                <w:szCs w:val="20"/>
              </w:rPr>
              <w:t>od 39</w:t>
            </w:r>
            <w:r w:rsidRPr="0092471B">
              <w:rPr>
                <w:sz w:val="20"/>
                <w:szCs w:val="20"/>
              </w:rPr>
              <w:t xml:space="preserve"> m</w:t>
            </w:r>
            <w:r w:rsidRPr="0092471B">
              <w:rPr>
                <w:sz w:val="20"/>
                <w:szCs w:val="20"/>
                <w:vertAlign w:val="superscript"/>
              </w:rPr>
              <w:t>2</w:t>
            </w:r>
            <w:r>
              <w:rPr>
                <w:sz w:val="20"/>
                <w:szCs w:val="20"/>
              </w:rPr>
              <w:t xml:space="preserve"> do 59</w:t>
            </w:r>
            <w:r w:rsidRPr="0092471B">
              <w:rPr>
                <w:sz w:val="20"/>
                <w:szCs w:val="20"/>
              </w:rPr>
              <w:t xml:space="preserve"> m</w:t>
            </w:r>
            <w:r w:rsidRPr="0092471B">
              <w:rPr>
                <w:sz w:val="20"/>
                <w:szCs w:val="20"/>
                <w:vertAlign w:val="superscript"/>
              </w:rPr>
              <w:t>2</w:t>
            </w:r>
          </w:p>
        </w:tc>
        <w:tc>
          <w:tcPr>
            <w:tcW w:w="1701" w:type="dxa"/>
            <w:vAlign w:val="center"/>
          </w:tcPr>
          <w:p w:rsidR="002D69E1" w:rsidRPr="002D69E1" w:rsidRDefault="002D69E1" w:rsidP="00C82DD8">
            <w:pPr>
              <w:pStyle w:val="Odlomakpopisa"/>
              <w:ind w:left="0"/>
              <w:jc w:val="center"/>
              <w:rPr>
                <w:sz w:val="20"/>
                <w:szCs w:val="20"/>
              </w:rPr>
            </w:pPr>
            <w:r w:rsidRPr="002D69E1">
              <w:rPr>
                <w:sz w:val="20"/>
                <w:szCs w:val="20"/>
              </w:rPr>
              <w:t>15</w:t>
            </w:r>
          </w:p>
        </w:tc>
        <w:tc>
          <w:tcPr>
            <w:tcW w:w="1701" w:type="dxa"/>
            <w:vAlign w:val="center"/>
          </w:tcPr>
          <w:p w:rsidR="002D69E1" w:rsidRPr="002D69E1" w:rsidRDefault="002D69E1" w:rsidP="002D69E1">
            <w:pPr>
              <w:jc w:val="center"/>
              <w:rPr>
                <w:rFonts w:ascii="Calibri" w:hAnsi="Calibri" w:cs="Calibri"/>
                <w:bCs/>
                <w:color w:val="000000"/>
                <w:sz w:val="20"/>
                <w:szCs w:val="20"/>
              </w:rPr>
            </w:pPr>
            <w:r w:rsidRPr="002D69E1">
              <w:rPr>
                <w:rFonts w:ascii="Calibri" w:hAnsi="Calibri" w:cs="Calibri"/>
                <w:bCs/>
                <w:color w:val="000000"/>
                <w:sz w:val="20"/>
                <w:szCs w:val="20"/>
              </w:rPr>
              <w:t>32</w:t>
            </w:r>
            <w:r>
              <w:rPr>
                <w:rFonts w:ascii="Calibri" w:hAnsi="Calibri" w:cs="Calibri"/>
                <w:bCs/>
                <w:color w:val="000000"/>
                <w:sz w:val="20"/>
                <w:szCs w:val="20"/>
              </w:rPr>
              <w:t>.</w:t>
            </w:r>
            <w:r w:rsidRPr="002D69E1">
              <w:rPr>
                <w:rFonts w:ascii="Calibri" w:hAnsi="Calibri" w:cs="Calibri"/>
                <w:bCs/>
                <w:color w:val="000000"/>
                <w:sz w:val="20"/>
                <w:szCs w:val="20"/>
              </w:rPr>
              <w:t>575</w:t>
            </w:r>
            <w:r>
              <w:rPr>
                <w:rFonts w:ascii="Calibri" w:hAnsi="Calibri" w:cs="Calibri"/>
                <w:bCs/>
                <w:color w:val="000000"/>
                <w:sz w:val="20"/>
                <w:szCs w:val="20"/>
              </w:rPr>
              <w:t>,00</w:t>
            </w:r>
          </w:p>
        </w:tc>
        <w:tc>
          <w:tcPr>
            <w:tcW w:w="1560" w:type="dxa"/>
            <w:vAlign w:val="center"/>
          </w:tcPr>
          <w:p w:rsidR="002D69E1" w:rsidRPr="002D69E1" w:rsidRDefault="002D69E1" w:rsidP="002D69E1">
            <w:pPr>
              <w:jc w:val="center"/>
              <w:rPr>
                <w:rFonts w:ascii="Calibri" w:hAnsi="Calibri" w:cs="Calibri"/>
                <w:bCs/>
                <w:color w:val="000000"/>
                <w:sz w:val="20"/>
                <w:szCs w:val="20"/>
              </w:rPr>
            </w:pPr>
            <w:r w:rsidRPr="002D69E1">
              <w:rPr>
                <w:rFonts w:ascii="Calibri" w:hAnsi="Calibri" w:cs="Calibri"/>
                <w:bCs/>
                <w:color w:val="000000"/>
                <w:sz w:val="20"/>
                <w:szCs w:val="20"/>
              </w:rPr>
              <w:t>717,32</w:t>
            </w:r>
          </w:p>
        </w:tc>
        <w:tc>
          <w:tcPr>
            <w:tcW w:w="1275" w:type="dxa"/>
            <w:vAlign w:val="center"/>
          </w:tcPr>
          <w:p w:rsidR="002D69E1" w:rsidRPr="00536994" w:rsidRDefault="0028732A" w:rsidP="00C82DD8">
            <w:pPr>
              <w:pStyle w:val="Odlomakpopisa"/>
              <w:ind w:left="0"/>
              <w:jc w:val="center"/>
              <w:rPr>
                <w:sz w:val="20"/>
                <w:szCs w:val="20"/>
              </w:rPr>
            </w:pPr>
            <w:r>
              <w:rPr>
                <w:sz w:val="20"/>
                <w:szCs w:val="20"/>
              </w:rPr>
              <w:t>45,41</w:t>
            </w:r>
          </w:p>
        </w:tc>
      </w:tr>
      <w:tr w:rsidR="002D69E1" w:rsidTr="0028732A">
        <w:tc>
          <w:tcPr>
            <w:tcW w:w="2830" w:type="dxa"/>
            <w:vAlign w:val="center"/>
          </w:tcPr>
          <w:p w:rsidR="002D69E1" w:rsidRPr="0092471B" w:rsidRDefault="002D69E1" w:rsidP="00C82DD8">
            <w:pPr>
              <w:pStyle w:val="Odlomakpopisa"/>
              <w:ind w:left="0"/>
              <w:jc w:val="both"/>
              <w:rPr>
                <w:sz w:val="20"/>
                <w:szCs w:val="20"/>
              </w:rPr>
            </w:pPr>
            <w:r>
              <w:rPr>
                <w:sz w:val="20"/>
                <w:szCs w:val="20"/>
              </w:rPr>
              <w:t>od 59</w:t>
            </w:r>
            <w:r w:rsidRPr="0092471B">
              <w:rPr>
                <w:sz w:val="20"/>
                <w:szCs w:val="20"/>
              </w:rPr>
              <w:t xml:space="preserve"> m</w:t>
            </w:r>
            <w:r w:rsidRPr="0092471B">
              <w:rPr>
                <w:sz w:val="20"/>
                <w:szCs w:val="20"/>
                <w:vertAlign w:val="superscript"/>
              </w:rPr>
              <w:t>2</w:t>
            </w:r>
            <w:r>
              <w:rPr>
                <w:sz w:val="20"/>
                <w:szCs w:val="20"/>
              </w:rPr>
              <w:t xml:space="preserve"> do 74</w:t>
            </w:r>
            <w:r w:rsidRPr="0092471B">
              <w:rPr>
                <w:sz w:val="20"/>
                <w:szCs w:val="20"/>
              </w:rPr>
              <w:t xml:space="preserve"> m</w:t>
            </w:r>
            <w:r w:rsidRPr="0092471B">
              <w:rPr>
                <w:sz w:val="20"/>
                <w:szCs w:val="20"/>
                <w:vertAlign w:val="superscript"/>
              </w:rPr>
              <w:t>2</w:t>
            </w:r>
          </w:p>
        </w:tc>
        <w:tc>
          <w:tcPr>
            <w:tcW w:w="1701" w:type="dxa"/>
            <w:vAlign w:val="center"/>
          </w:tcPr>
          <w:p w:rsidR="002D69E1" w:rsidRPr="002D69E1" w:rsidRDefault="002D69E1" w:rsidP="00C82DD8">
            <w:pPr>
              <w:pStyle w:val="Odlomakpopisa"/>
              <w:ind w:left="0"/>
              <w:jc w:val="center"/>
              <w:rPr>
                <w:sz w:val="20"/>
                <w:szCs w:val="20"/>
              </w:rPr>
            </w:pPr>
            <w:r w:rsidRPr="002D69E1">
              <w:rPr>
                <w:sz w:val="20"/>
                <w:szCs w:val="20"/>
              </w:rPr>
              <w:t>6</w:t>
            </w:r>
          </w:p>
        </w:tc>
        <w:tc>
          <w:tcPr>
            <w:tcW w:w="1701" w:type="dxa"/>
            <w:vAlign w:val="center"/>
          </w:tcPr>
          <w:p w:rsidR="002D69E1" w:rsidRPr="002D69E1" w:rsidRDefault="002D69E1" w:rsidP="00C82DD8">
            <w:pPr>
              <w:pStyle w:val="Odlomakpopisa"/>
              <w:ind w:left="0"/>
              <w:jc w:val="center"/>
              <w:rPr>
                <w:sz w:val="20"/>
                <w:szCs w:val="20"/>
              </w:rPr>
            </w:pPr>
            <w:r w:rsidRPr="002D69E1">
              <w:rPr>
                <w:sz w:val="20"/>
                <w:szCs w:val="20"/>
              </w:rPr>
              <w:t>15.800,00</w:t>
            </w:r>
          </w:p>
        </w:tc>
        <w:tc>
          <w:tcPr>
            <w:tcW w:w="1560" w:type="dxa"/>
            <w:vAlign w:val="center"/>
          </w:tcPr>
          <w:p w:rsidR="002D69E1" w:rsidRPr="002D69E1" w:rsidRDefault="002D69E1" w:rsidP="002D69E1">
            <w:pPr>
              <w:jc w:val="center"/>
              <w:rPr>
                <w:rFonts w:ascii="Calibri" w:hAnsi="Calibri" w:cs="Calibri"/>
                <w:bCs/>
                <w:color w:val="000000"/>
                <w:sz w:val="20"/>
                <w:szCs w:val="20"/>
              </w:rPr>
            </w:pPr>
            <w:r w:rsidRPr="002D69E1">
              <w:rPr>
                <w:rFonts w:ascii="Calibri" w:hAnsi="Calibri" w:cs="Calibri"/>
                <w:bCs/>
                <w:color w:val="000000"/>
                <w:sz w:val="20"/>
                <w:szCs w:val="20"/>
              </w:rPr>
              <w:t>395,5</w:t>
            </w:r>
            <w:r w:rsidR="0028732A">
              <w:rPr>
                <w:rFonts w:ascii="Calibri" w:hAnsi="Calibri" w:cs="Calibri"/>
                <w:bCs/>
                <w:color w:val="000000"/>
                <w:sz w:val="20"/>
                <w:szCs w:val="20"/>
              </w:rPr>
              <w:t>0</w:t>
            </w:r>
          </w:p>
        </w:tc>
        <w:tc>
          <w:tcPr>
            <w:tcW w:w="1275" w:type="dxa"/>
            <w:vAlign w:val="center"/>
          </w:tcPr>
          <w:p w:rsidR="002D69E1" w:rsidRPr="00536994" w:rsidRDefault="0028732A" w:rsidP="00C82DD8">
            <w:pPr>
              <w:pStyle w:val="Odlomakpopisa"/>
              <w:ind w:left="0"/>
              <w:jc w:val="center"/>
              <w:rPr>
                <w:sz w:val="20"/>
                <w:szCs w:val="20"/>
              </w:rPr>
            </w:pPr>
            <w:r>
              <w:rPr>
                <w:sz w:val="20"/>
                <w:szCs w:val="20"/>
              </w:rPr>
              <w:t>39,95</w:t>
            </w:r>
          </w:p>
        </w:tc>
      </w:tr>
      <w:tr w:rsidR="002D69E1" w:rsidTr="0028732A">
        <w:tc>
          <w:tcPr>
            <w:tcW w:w="2830" w:type="dxa"/>
            <w:tcBorders>
              <w:bottom w:val="double" w:sz="4" w:space="0" w:color="auto"/>
            </w:tcBorders>
            <w:vAlign w:val="center"/>
          </w:tcPr>
          <w:p w:rsidR="002D69E1" w:rsidRPr="00536994" w:rsidRDefault="002D69E1" w:rsidP="00C82DD8">
            <w:pPr>
              <w:pStyle w:val="Odlomakpopisa"/>
              <w:ind w:left="0"/>
              <w:jc w:val="both"/>
              <w:rPr>
                <w:sz w:val="20"/>
                <w:szCs w:val="20"/>
              </w:rPr>
            </w:pPr>
            <w:r>
              <w:rPr>
                <w:sz w:val="20"/>
                <w:szCs w:val="20"/>
              </w:rPr>
              <w:t>površine veće od 74</w:t>
            </w:r>
            <w:r w:rsidRPr="00536994">
              <w:rPr>
                <w:sz w:val="20"/>
                <w:szCs w:val="20"/>
              </w:rPr>
              <w:t xml:space="preserve"> m</w:t>
            </w:r>
            <w:r w:rsidRPr="00536994">
              <w:rPr>
                <w:sz w:val="20"/>
                <w:szCs w:val="20"/>
                <w:vertAlign w:val="superscript"/>
              </w:rPr>
              <w:t>2</w:t>
            </w:r>
          </w:p>
        </w:tc>
        <w:tc>
          <w:tcPr>
            <w:tcW w:w="1701" w:type="dxa"/>
            <w:tcBorders>
              <w:bottom w:val="double" w:sz="4" w:space="0" w:color="auto"/>
            </w:tcBorders>
            <w:vAlign w:val="center"/>
          </w:tcPr>
          <w:p w:rsidR="002D69E1" w:rsidRPr="002D69E1" w:rsidRDefault="002D69E1" w:rsidP="00C82DD8">
            <w:pPr>
              <w:pStyle w:val="Odlomakpopisa"/>
              <w:ind w:left="0"/>
              <w:jc w:val="center"/>
              <w:rPr>
                <w:sz w:val="20"/>
                <w:szCs w:val="20"/>
              </w:rPr>
            </w:pPr>
            <w:r w:rsidRPr="002D69E1">
              <w:rPr>
                <w:sz w:val="20"/>
                <w:szCs w:val="20"/>
              </w:rPr>
              <w:t>21</w:t>
            </w:r>
          </w:p>
        </w:tc>
        <w:tc>
          <w:tcPr>
            <w:tcW w:w="1701" w:type="dxa"/>
            <w:tcBorders>
              <w:bottom w:val="double" w:sz="4" w:space="0" w:color="auto"/>
            </w:tcBorders>
            <w:vAlign w:val="center"/>
          </w:tcPr>
          <w:p w:rsidR="002D69E1" w:rsidRPr="002D69E1" w:rsidRDefault="002D69E1" w:rsidP="002D69E1">
            <w:pPr>
              <w:jc w:val="center"/>
              <w:rPr>
                <w:rFonts w:ascii="Calibri" w:hAnsi="Calibri" w:cs="Calibri"/>
                <w:bCs/>
                <w:color w:val="000000"/>
                <w:sz w:val="20"/>
                <w:szCs w:val="20"/>
              </w:rPr>
            </w:pPr>
            <w:r w:rsidRPr="002D69E1">
              <w:rPr>
                <w:rFonts w:ascii="Calibri" w:hAnsi="Calibri" w:cs="Calibri"/>
                <w:bCs/>
                <w:color w:val="000000"/>
                <w:sz w:val="20"/>
                <w:szCs w:val="20"/>
              </w:rPr>
              <w:t>71</w:t>
            </w:r>
            <w:r>
              <w:rPr>
                <w:rFonts w:ascii="Calibri" w:hAnsi="Calibri" w:cs="Calibri"/>
                <w:bCs/>
                <w:color w:val="000000"/>
                <w:sz w:val="20"/>
                <w:szCs w:val="20"/>
              </w:rPr>
              <w:t>.</w:t>
            </w:r>
            <w:r w:rsidRPr="002D69E1">
              <w:rPr>
                <w:rFonts w:ascii="Calibri" w:hAnsi="Calibri" w:cs="Calibri"/>
                <w:bCs/>
                <w:color w:val="000000"/>
                <w:sz w:val="20"/>
                <w:szCs w:val="20"/>
              </w:rPr>
              <w:t>400,62</w:t>
            </w:r>
          </w:p>
        </w:tc>
        <w:tc>
          <w:tcPr>
            <w:tcW w:w="1560" w:type="dxa"/>
            <w:tcBorders>
              <w:bottom w:val="double" w:sz="4" w:space="0" w:color="auto"/>
            </w:tcBorders>
            <w:vAlign w:val="center"/>
          </w:tcPr>
          <w:p w:rsidR="002D69E1" w:rsidRPr="002D69E1" w:rsidRDefault="002D69E1" w:rsidP="002D69E1">
            <w:pPr>
              <w:jc w:val="center"/>
              <w:rPr>
                <w:rFonts w:ascii="Calibri" w:hAnsi="Calibri" w:cs="Calibri"/>
                <w:bCs/>
                <w:color w:val="000000"/>
                <w:sz w:val="20"/>
                <w:szCs w:val="20"/>
              </w:rPr>
            </w:pPr>
            <w:r w:rsidRPr="002D69E1">
              <w:rPr>
                <w:rFonts w:ascii="Calibri" w:hAnsi="Calibri" w:cs="Calibri"/>
                <w:bCs/>
                <w:color w:val="000000"/>
                <w:sz w:val="20"/>
                <w:szCs w:val="20"/>
              </w:rPr>
              <w:t>6876,03</w:t>
            </w:r>
          </w:p>
        </w:tc>
        <w:tc>
          <w:tcPr>
            <w:tcW w:w="1275" w:type="dxa"/>
            <w:tcBorders>
              <w:bottom w:val="double" w:sz="4" w:space="0" w:color="auto"/>
            </w:tcBorders>
            <w:vAlign w:val="center"/>
          </w:tcPr>
          <w:p w:rsidR="002D69E1" w:rsidRPr="00536994" w:rsidRDefault="0028732A" w:rsidP="00C82DD8">
            <w:pPr>
              <w:pStyle w:val="Odlomakpopisa"/>
              <w:ind w:left="0"/>
              <w:jc w:val="center"/>
              <w:rPr>
                <w:sz w:val="20"/>
                <w:szCs w:val="20"/>
              </w:rPr>
            </w:pPr>
            <w:r>
              <w:rPr>
                <w:sz w:val="20"/>
                <w:szCs w:val="20"/>
              </w:rPr>
              <w:t>10,38</w:t>
            </w:r>
          </w:p>
        </w:tc>
      </w:tr>
    </w:tbl>
    <w:p w:rsidR="0028732A" w:rsidRDefault="0028732A" w:rsidP="00F809BE">
      <w:pPr>
        <w:jc w:val="both"/>
      </w:pPr>
    </w:p>
    <w:p w:rsidR="00C82DD8" w:rsidRDefault="00C82DD8" w:rsidP="00F809BE">
      <w:pPr>
        <w:jc w:val="both"/>
      </w:pPr>
    </w:p>
    <w:p w:rsidR="00C82DD8" w:rsidRDefault="00C82DD8" w:rsidP="00F809BE">
      <w:pPr>
        <w:jc w:val="both"/>
      </w:pPr>
    </w:p>
    <w:p w:rsidR="0028732A" w:rsidRDefault="0028732A" w:rsidP="00F809BE">
      <w:pPr>
        <w:jc w:val="both"/>
      </w:pPr>
      <w:r>
        <w:rPr>
          <w:noProof/>
        </w:rPr>
        <w:drawing>
          <wp:inline distT="0" distB="0" distL="0" distR="0" wp14:anchorId="6CB04E39" wp14:editId="5320E364">
            <wp:extent cx="5772150" cy="2743200"/>
            <wp:effectExtent l="0" t="0" r="0" b="0"/>
            <wp:docPr id="20" name="Grafikon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8732A" w:rsidRDefault="0028732A" w:rsidP="0028732A">
      <w:pPr>
        <w:ind w:left="708"/>
        <w:jc w:val="both"/>
        <w:rPr>
          <w:b/>
          <w:sz w:val="28"/>
          <w:szCs w:val="28"/>
        </w:rPr>
      </w:pPr>
      <w:r w:rsidRPr="002A4CAB">
        <w:rPr>
          <w:b/>
          <w:sz w:val="28"/>
          <w:szCs w:val="28"/>
        </w:rPr>
        <w:lastRenderedPageBreak/>
        <w:t xml:space="preserve">Rekapitulacija zakupa </w:t>
      </w:r>
      <w:r>
        <w:rPr>
          <w:b/>
          <w:sz w:val="28"/>
          <w:szCs w:val="28"/>
        </w:rPr>
        <w:t>poljoprivrednog zemljišta</w:t>
      </w:r>
      <w:r w:rsidRPr="002A4CAB">
        <w:rPr>
          <w:b/>
          <w:sz w:val="28"/>
          <w:szCs w:val="28"/>
        </w:rPr>
        <w:t xml:space="preserve"> po pov</w:t>
      </w:r>
      <w:r>
        <w:rPr>
          <w:b/>
          <w:sz w:val="28"/>
          <w:szCs w:val="28"/>
        </w:rPr>
        <w:t>ršini za razdoblje od 01.01.2018. do 31.12.2018</w:t>
      </w:r>
      <w:r w:rsidRPr="002A4CAB">
        <w:rPr>
          <w:b/>
          <w:sz w:val="28"/>
          <w:szCs w:val="28"/>
        </w:rPr>
        <w:t>.</w:t>
      </w:r>
    </w:p>
    <w:p w:rsidR="00C82DD8" w:rsidRPr="002A4CAB" w:rsidRDefault="00C82DD8" w:rsidP="0028732A">
      <w:pPr>
        <w:ind w:left="708"/>
        <w:jc w:val="both"/>
        <w:rPr>
          <w:b/>
          <w:sz w:val="28"/>
          <w:szCs w:val="28"/>
        </w:rPr>
      </w:pPr>
    </w:p>
    <w:p w:rsidR="00C82DD8" w:rsidRPr="00C82DD8" w:rsidRDefault="00C82DD8" w:rsidP="00C82DD8">
      <w:pPr>
        <w:jc w:val="both"/>
        <w:rPr>
          <w:b/>
          <w:sz w:val="28"/>
          <w:szCs w:val="28"/>
        </w:rPr>
      </w:pPr>
    </w:p>
    <w:tbl>
      <w:tblPr>
        <w:tblStyle w:val="Reetkatablice"/>
        <w:tblW w:w="0" w:type="auto"/>
        <w:tblLook w:val="04A0" w:firstRow="1" w:lastRow="0" w:firstColumn="1" w:lastColumn="0" w:noHBand="0" w:noVBand="1"/>
      </w:tblPr>
      <w:tblGrid>
        <w:gridCol w:w="2830"/>
        <w:gridCol w:w="1701"/>
        <w:gridCol w:w="1701"/>
        <w:gridCol w:w="1560"/>
        <w:gridCol w:w="1270"/>
      </w:tblGrid>
      <w:tr w:rsidR="0028732A" w:rsidRPr="003B290B" w:rsidTr="00C82DD8">
        <w:tc>
          <w:tcPr>
            <w:tcW w:w="2830" w:type="dxa"/>
            <w:tcBorders>
              <w:bottom w:val="single" w:sz="12" w:space="0" w:color="auto"/>
            </w:tcBorders>
            <w:shd w:val="clear" w:color="auto" w:fill="D9D9D9" w:themeFill="background1" w:themeFillShade="D9"/>
            <w:vAlign w:val="center"/>
          </w:tcPr>
          <w:p w:rsidR="0028732A" w:rsidRPr="002A4CAB" w:rsidRDefault="0028732A" w:rsidP="00C82DD8">
            <w:pPr>
              <w:pStyle w:val="Odlomakpopisa"/>
              <w:ind w:left="0"/>
              <w:jc w:val="center"/>
              <w:rPr>
                <w:b/>
                <w:sz w:val="20"/>
                <w:szCs w:val="20"/>
              </w:rPr>
            </w:pPr>
            <w:r w:rsidRPr="002A4CAB">
              <w:rPr>
                <w:b/>
                <w:sz w:val="20"/>
                <w:szCs w:val="20"/>
              </w:rPr>
              <w:t>POVRŠINA POLJOPRIVREDNOG ZEMLJIŠTA (m</w:t>
            </w:r>
            <w:r w:rsidRPr="002A4CAB">
              <w:rPr>
                <w:b/>
                <w:sz w:val="20"/>
                <w:szCs w:val="20"/>
                <w:vertAlign w:val="superscript"/>
              </w:rPr>
              <w:t>2</w:t>
            </w:r>
            <w:r w:rsidRPr="002A4CAB">
              <w:rPr>
                <w:b/>
                <w:sz w:val="20"/>
                <w:szCs w:val="20"/>
              </w:rPr>
              <w:t>)</w:t>
            </w:r>
          </w:p>
        </w:tc>
        <w:tc>
          <w:tcPr>
            <w:tcW w:w="1701" w:type="dxa"/>
            <w:tcBorders>
              <w:bottom w:val="single" w:sz="12" w:space="0" w:color="auto"/>
            </w:tcBorders>
            <w:shd w:val="clear" w:color="auto" w:fill="D9D9D9" w:themeFill="background1" w:themeFillShade="D9"/>
            <w:vAlign w:val="center"/>
          </w:tcPr>
          <w:p w:rsidR="0028732A" w:rsidRPr="002A4CAB" w:rsidRDefault="0028732A" w:rsidP="00C82DD8">
            <w:pPr>
              <w:pStyle w:val="Odlomakpopisa"/>
              <w:ind w:left="0"/>
              <w:jc w:val="center"/>
              <w:rPr>
                <w:b/>
                <w:sz w:val="20"/>
                <w:szCs w:val="20"/>
              </w:rPr>
            </w:pPr>
            <w:r w:rsidRPr="002A4CAB">
              <w:rPr>
                <w:b/>
                <w:sz w:val="20"/>
                <w:szCs w:val="20"/>
              </w:rPr>
              <w:t>ZAKUP</w:t>
            </w:r>
          </w:p>
          <w:p w:rsidR="0028732A" w:rsidRPr="002A4CAB" w:rsidRDefault="0028732A" w:rsidP="00C82DD8">
            <w:pPr>
              <w:pStyle w:val="Odlomakpopisa"/>
              <w:ind w:left="0"/>
              <w:jc w:val="center"/>
              <w:rPr>
                <w:b/>
                <w:sz w:val="20"/>
                <w:szCs w:val="20"/>
              </w:rPr>
            </w:pPr>
            <w:r w:rsidRPr="002A4CAB">
              <w:rPr>
                <w:b/>
                <w:sz w:val="20"/>
                <w:szCs w:val="20"/>
              </w:rPr>
              <w:t>(</w:t>
            </w:r>
            <w:r>
              <w:rPr>
                <w:b/>
                <w:sz w:val="20"/>
                <w:szCs w:val="20"/>
              </w:rPr>
              <w:t xml:space="preserve">ukupan </w:t>
            </w:r>
            <w:r w:rsidRPr="002A4CAB">
              <w:rPr>
                <w:b/>
                <w:sz w:val="20"/>
                <w:szCs w:val="20"/>
              </w:rPr>
              <w:t>broj ugovora)</w:t>
            </w:r>
          </w:p>
        </w:tc>
        <w:tc>
          <w:tcPr>
            <w:tcW w:w="1701" w:type="dxa"/>
            <w:tcBorders>
              <w:bottom w:val="single" w:sz="12" w:space="0" w:color="auto"/>
            </w:tcBorders>
            <w:shd w:val="clear" w:color="auto" w:fill="D9D9D9" w:themeFill="background1" w:themeFillShade="D9"/>
            <w:vAlign w:val="center"/>
          </w:tcPr>
          <w:p w:rsidR="0028732A" w:rsidRPr="002A4CAB" w:rsidRDefault="0028732A" w:rsidP="00C82DD8">
            <w:pPr>
              <w:pStyle w:val="Odlomakpopisa"/>
              <w:ind w:left="0"/>
              <w:jc w:val="center"/>
              <w:rPr>
                <w:b/>
                <w:sz w:val="20"/>
                <w:szCs w:val="20"/>
              </w:rPr>
            </w:pPr>
            <w:r w:rsidRPr="002A4CAB">
              <w:rPr>
                <w:b/>
                <w:sz w:val="20"/>
                <w:szCs w:val="20"/>
              </w:rPr>
              <w:t>UGOVORENA VRIJEDNOST ZAKUPA (u kn)</w:t>
            </w:r>
          </w:p>
        </w:tc>
        <w:tc>
          <w:tcPr>
            <w:tcW w:w="1560" w:type="dxa"/>
            <w:tcBorders>
              <w:bottom w:val="single" w:sz="12" w:space="0" w:color="auto"/>
            </w:tcBorders>
            <w:shd w:val="clear" w:color="auto" w:fill="D9D9D9" w:themeFill="background1" w:themeFillShade="D9"/>
            <w:vAlign w:val="center"/>
          </w:tcPr>
          <w:p w:rsidR="0028732A" w:rsidRPr="002A4CAB" w:rsidRDefault="0028732A" w:rsidP="00C82DD8">
            <w:pPr>
              <w:pStyle w:val="Odlomakpopisa"/>
              <w:ind w:left="0"/>
              <w:jc w:val="center"/>
              <w:rPr>
                <w:b/>
                <w:sz w:val="20"/>
                <w:szCs w:val="20"/>
              </w:rPr>
            </w:pPr>
            <w:r w:rsidRPr="002A4CAB">
              <w:rPr>
                <w:b/>
                <w:sz w:val="20"/>
                <w:szCs w:val="20"/>
              </w:rPr>
              <w:t>POVRŠINA U PROMETU</w:t>
            </w:r>
          </w:p>
          <w:p w:rsidR="0028732A" w:rsidRPr="002A4CAB" w:rsidRDefault="0028732A" w:rsidP="00C82DD8">
            <w:pPr>
              <w:pStyle w:val="Odlomakpopisa"/>
              <w:ind w:left="0"/>
              <w:jc w:val="center"/>
              <w:rPr>
                <w:b/>
                <w:sz w:val="20"/>
                <w:szCs w:val="20"/>
              </w:rPr>
            </w:pPr>
            <w:r w:rsidRPr="002A4CAB">
              <w:rPr>
                <w:b/>
                <w:sz w:val="20"/>
                <w:szCs w:val="20"/>
              </w:rPr>
              <w:t>(u m</w:t>
            </w:r>
            <w:r w:rsidRPr="002A4CAB">
              <w:rPr>
                <w:b/>
                <w:sz w:val="20"/>
                <w:szCs w:val="20"/>
                <w:vertAlign w:val="superscript"/>
              </w:rPr>
              <w:t>2</w:t>
            </w:r>
            <w:r w:rsidRPr="002A4CAB">
              <w:rPr>
                <w:b/>
                <w:sz w:val="20"/>
                <w:szCs w:val="20"/>
              </w:rPr>
              <w:t>)</w:t>
            </w:r>
          </w:p>
        </w:tc>
        <w:tc>
          <w:tcPr>
            <w:tcW w:w="1270" w:type="dxa"/>
            <w:tcBorders>
              <w:bottom w:val="single" w:sz="12" w:space="0" w:color="auto"/>
            </w:tcBorders>
            <w:shd w:val="clear" w:color="auto" w:fill="D9D9D9" w:themeFill="background1" w:themeFillShade="D9"/>
            <w:vAlign w:val="center"/>
          </w:tcPr>
          <w:p w:rsidR="0028732A" w:rsidRPr="002A4CAB" w:rsidRDefault="0028732A" w:rsidP="00C82DD8">
            <w:pPr>
              <w:pStyle w:val="Odlomakpopisa"/>
              <w:ind w:left="0"/>
              <w:jc w:val="center"/>
              <w:rPr>
                <w:b/>
                <w:sz w:val="20"/>
                <w:szCs w:val="20"/>
              </w:rPr>
            </w:pPr>
            <w:r w:rsidRPr="002A4CAB">
              <w:rPr>
                <w:b/>
                <w:sz w:val="20"/>
                <w:szCs w:val="20"/>
              </w:rPr>
              <w:t>kn/m</w:t>
            </w:r>
            <w:r w:rsidRPr="002A4CAB">
              <w:rPr>
                <w:b/>
                <w:sz w:val="20"/>
                <w:szCs w:val="20"/>
                <w:vertAlign w:val="superscript"/>
              </w:rPr>
              <w:t>2</w:t>
            </w:r>
          </w:p>
        </w:tc>
      </w:tr>
      <w:tr w:rsidR="0028732A" w:rsidTr="00C82DD8">
        <w:tc>
          <w:tcPr>
            <w:tcW w:w="2830" w:type="dxa"/>
            <w:tcBorders>
              <w:top w:val="single" w:sz="12" w:space="0" w:color="auto"/>
            </w:tcBorders>
            <w:vAlign w:val="center"/>
          </w:tcPr>
          <w:p w:rsidR="0028732A" w:rsidRPr="00FD7712" w:rsidRDefault="0028732A" w:rsidP="00C82DD8">
            <w:pPr>
              <w:pStyle w:val="Odlomakpopisa"/>
              <w:ind w:left="0"/>
              <w:jc w:val="both"/>
              <w:rPr>
                <w:sz w:val="20"/>
                <w:szCs w:val="20"/>
              </w:rPr>
            </w:pPr>
            <w:r>
              <w:rPr>
                <w:sz w:val="20"/>
                <w:szCs w:val="20"/>
              </w:rPr>
              <w:t>od 1</w:t>
            </w:r>
            <w:r w:rsidRPr="00FD7712">
              <w:rPr>
                <w:sz w:val="20"/>
                <w:szCs w:val="20"/>
              </w:rPr>
              <w:t xml:space="preserve"> m</w:t>
            </w:r>
            <w:r w:rsidRPr="00FD7712">
              <w:rPr>
                <w:sz w:val="20"/>
                <w:szCs w:val="20"/>
                <w:vertAlign w:val="superscript"/>
              </w:rPr>
              <w:t>2</w:t>
            </w:r>
            <w:r>
              <w:rPr>
                <w:sz w:val="20"/>
                <w:szCs w:val="20"/>
              </w:rPr>
              <w:t xml:space="preserve"> do 5000</w:t>
            </w:r>
            <w:r w:rsidRPr="00FD7712">
              <w:rPr>
                <w:sz w:val="20"/>
                <w:szCs w:val="20"/>
              </w:rPr>
              <w:t xml:space="preserve"> m</w:t>
            </w:r>
            <w:r w:rsidRPr="00FD7712">
              <w:rPr>
                <w:sz w:val="20"/>
                <w:szCs w:val="20"/>
                <w:vertAlign w:val="superscript"/>
              </w:rPr>
              <w:t>2</w:t>
            </w:r>
          </w:p>
        </w:tc>
        <w:tc>
          <w:tcPr>
            <w:tcW w:w="1701" w:type="dxa"/>
            <w:tcBorders>
              <w:top w:val="single" w:sz="12" w:space="0" w:color="auto"/>
            </w:tcBorders>
            <w:vAlign w:val="center"/>
          </w:tcPr>
          <w:p w:rsidR="0028732A" w:rsidRPr="002A4CAB" w:rsidRDefault="005B6C8F" w:rsidP="00C82DD8">
            <w:pPr>
              <w:pStyle w:val="Odlomakpopisa"/>
              <w:ind w:left="0"/>
              <w:jc w:val="center"/>
              <w:rPr>
                <w:sz w:val="20"/>
                <w:szCs w:val="20"/>
              </w:rPr>
            </w:pPr>
            <w:r>
              <w:rPr>
                <w:sz w:val="20"/>
                <w:szCs w:val="20"/>
              </w:rPr>
              <w:t>13</w:t>
            </w:r>
          </w:p>
        </w:tc>
        <w:tc>
          <w:tcPr>
            <w:tcW w:w="1701" w:type="dxa"/>
            <w:tcBorders>
              <w:top w:val="single" w:sz="12" w:space="0" w:color="auto"/>
            </w:tcBorders>
            <w:vAlign w:val="center"/>
          </w:tcPr>
          <w:p w:rsidR="0028732A" w:rsidRPr="002A4CAB" w:rsidRDefault="00C82DD8" w:rsidP="00C82DD8">
            <w:pPr>
              <w:pStyle w:val="Odlomakpopisa"/>
              <w:ind w:left="0"/>
              <w:jc w:val="center"/>
              <w:rPr>
                <w:sz w:val="20"/>
                <w:szCs w:val="20"/>
              </w:rPr>
            </w:pPr>
            <w:r>
              <w:rPr>
                <w:sz w:val="20"/>
                <w:szCs w:val="20"/>
              </w:rPr>
              <w:t>5.969,20</w:t>
            </w:r>
          </w:p>
        </w:tc>
        <w:tc>
          <w:tcPr>
            <w:tcW w:w="1560" w:type="dxa"/>
            <w:tcBorders>
              <w:top w:val="single" w:sz="12" w:space="0" w:color="auto"/>
            </w:tcBorders>
            <w:vAlign w:val="center"/>
          </w:tcPr>
          <w:p w:rsidR="0028732A" w:rsidRPr="002A4CAB" w:rsidRDefault="005B6C8F" w:rsidP="00C82DD8">
            <w:pPr>
              <w:pStyle w:val="Odlomakpopisa"/>
              <w:ind w:left="0"/>
              <w:jc w:val="center"/>
              <w:rPr>
                <w:sz w:val="20"/>
                <w:szCs w:val="20"/>
              </w:rPr>
            </w:pPr>
            <w:r>
              <w:rPr>
                <w:sz w:val="20"/>
                <w:szCs w:val="20"/>
              </w:rPr>
              <w:t>37106</w:t>
            </w:r>
          </w:p>
        </w:tc>
        <w:tc>
          <w:tcPr>
            <w:tcW w:w="1270" w:type="dxa"/>
            <w:tcBorders>
              <w:top w:val="single" w:sz="12" w:space="0" w:color="auto"/>
            </w:tcBorders>
            <w:vAlign w:val="center"/>
          </w:tcPr>
          <w:p w:rsidR="0028732A" w:rsidRPr="002A4CAB" w:rsidRDefault="00C82DD8" w:rsidP="00C82DD8">
            <w:pPr>
              <w:pStyle w:val="Odlomakpopisa"/>
              <w:ind w:left="0"/>
              <w:jc w:val="center"/>
              <w:rPr>
                <w:sz w:val="20"/>
                <w:szCs w:val="20"/>
              </w:rPr>
            </w:pPr>
            <w:r>
              <w:rPr>
                <w:sz w:val="20"/>
                <w:szCs w:val="20"/>
              </w:rPr>
              <w:t>0,16</w:t>
            </w:r>
          </w:p>
        </w:tc>
      </w:tr>
      <w:tr w:rsidR="0028732A" w:rsidTr="00C82DD8">
        <w:tc>
          <w:tcPr>
            <w:tcW w:w="2830" w:type="dxa"/>
            <w:vAlign w:val="center"/>
          </w:tcPr>
          <w:p w:rsidR="0028732A" w:rsidRPr="00FD7712" w:rsidRDefault="0028732A" w:rsidP="00C82DD8">
            <w:pPr>
              <w:pStyle w:val="Odlomakpopisa"/>
              <w:ind w:left="0"/>
              <w:jc w:val="both"/>
              <w:rPr>
                <w:sz w:val="20"/>
                <w:szCs w:val="20"/>
              </w:rPr>
            </w:pPr>
            <w:r>
              <w:rPr>
                <w:sz w:val="20"/>
                <w:szCs w:val="20"/>
              </w:rPr>
              <w:t>od 5000</w:t>
            </w:r>
            <w:r w:rsidRPr="00FD7712">
              <w:rPr>
                <w:sz w:val="20"/>
                <w:szCs w:val="20"/>
              </w:rPr>
              <w:t xml:space="preserve"> m</w:t>
            </w:r>
            <w:r w:rsidRPr="00FD7712">
              <w:rPr>
                <w:sz w:val="20"/>
                <w:szCs w:val="20"/>
                <w:vertAlign w:val="superscript"/>
              </w:rPr>
              <w:t>2</w:t>
            </w:r>
            <w:r>
              <w:rPr>
                <w:sz w:val="20"/>
                <w:szCs w:val="20"/>
              </w:rPr>
              <w:t xml:space="preserve"> do 10000</w:t>
            </w:r>
            <w:r w:rsidRPr="00FD7712">
              <w:rPr>
                <w:sz w:val="20"/>
                <w:szCs w:val="20"/>
              </w:rPr>
              <w:t xml:space="preserve"> m</w:t>
            </w:r>
            <w:r w:rsidRPr="00FD7712">
              <w:rPr>
                <w:sz w:val="20"/>
                <w:szCs w:val="20"/>
                <w:vertAlign w:val="superscript"/>
              </w:rPr>
              <w:t>2</w:t>
            </w:r>
          </w:p>
        </w:tc>
        <w:tc>
          <w:tcPr>
            <w:tcW w:w="1701" w:type="dxa"/>
            <w:vAlign w:val="center"/>
          </w:tcPr>
          <w:p w:rsidR="0028732A" w:rsidRPr="002A4CAB" w:rsidRDefault="005B6C8F" w:rsidP="00C82DD8">
            <w:pPr>
              <w:pStyle w:val="Odlomakpopisa"/>
              <w:ind w:left="0"/>
              <w:jc w:val="center"/>
              <w:rPr>
                <w:sz w:val="20"/>
                <w:szCs w:val="20"/>
              </w:rPr>
            </w:pPr>
            <w:r>
              <w:rPr>
                <w:sz w:val="20"/>
                <w:szCs w:val="20"/>
              </w:rPr>
              <w:t>20</w:t>
            </w:r>
          </w:p>
        </w:tc>
        <w:tc>
          <w:tcPr>
            <w:tcW w:w="1701" w:type="dxa"/>
            <w:vAlign w:val="center"/>
          </w:tcPr>
          <w:p w:rsidR="0028732A" w:rsidRPr="002A4CAB" w:rsidRDefault="00C82DD8" w:rsidP="00C82DD8">
            <w:pPr>
              <w:pStyle w:val="Odlomakpopisa"/>
              <w:ind w:left="0"/>
              <w:jc w:val="center"/>
              <w:rPr>
                <w:sz w:val="20"/>
                <w:szCs w:val="20"/>
              </w:rPr>
            </w:pPr>
            <w:r>
              <w:rPr>
                <w:sz w:val="20"/>
                <w:szCs w:val="20"/>
              </w:rPr>
              <w:t>20.529,11</w:t>
            </w:r>
          </w:p>
        </w:tc>
        <w:tc>
          <w:tcPr>
            <w:tcW w:w="1560" w:type="dxa"/>
            <w:vAlign w:val="center"/>
          </w:tcPr>
          <w:p w:rsidR="0028732A" w:rsidRPr="002A4CAB" w:rsidRDefault="005B6C8F" w:rsidP="00C82DD8">
            <w:pPr>
              <w:pStyle w:val="Odlomakpopisa"/>
              <w:ind w:left="0"/>
              <w:jc w:val="center"/>
              <w:rPr>
                <w:sz w:val="20"/>
                <w:szCs w:val="20"/>
              </w:rPr>
            </w:pPr>
            <w:r>
              <w:rPr>
                <w:sz w:val="20"/>
                <w:szCs w:val="20"/>
              </w:rPr>
              <w:t>143325</w:t>
            </w:r>
          </w:p>
        </w:tc>
        <w:tc>
          <w:tcPr>
            <w:tcW w:w="1270" w:type="dxa"/>
            <w:vAlign w:val="center"/>
          </w:tcPr>
          <w:p w:rsidR="0028732A" w:rsidRPr="002A4CAB" w:rsidRDefault="00C82DD8" w:rsidP="00C82DD8">
            <w:pPr>
              <w:pStyle w:val="Odlomakpopisa"/>
              <w:ind w:left="0"/>
              <w:jc w:val="center"/>
              <w:rPr>
                <w:sz w:val="20"/>
                <w:szCs w:val="20"/>
              </w:rPr>
            </w:pPr>
            <w:r>
              <w:rPr>
                <w:sz w:val="20"/>
                <w:szCs w:val="20"/>
              </w:rPr>
              <w:t>1,14</w:t>
            </w:r>
          </w:p>
        </w:tc>
      </w:tr>
      <w:tr w:rsidR="0028732A" w:rsidTr="00C82DD8">
        <w:tc>
          <w:tcPr>
            <w:tcW w:w="2830" w:type="dxa"/>
            <w:vAlign w:val="center"/>
          </w:tcPr>
          <w:p w:rsidR="0028732A" w:rsidRPr="00FD7712" w:rsidRDefault="0028732A" w:rsidP="00C82DD8">
            <w:pPr>
              <w:pStyle w:val="Odlomakpopisa"/>
              <w:ind w:left="0"/>
              <w:jc w:val="both"/>
              <w:rPr>
                <w:sz w:val="20"/>
                <w:szCs w:val="20"/>
              </w:rPr>
            </w:pPr>
            <w:r>
              <w:rPr>
                <w:sz w:val="20"/>
                <w:szCs w:val="20"/>
              </w:rPr>
              <w:t>površine veće od 100</w:t>
            </w:r>
            <w:r w:rsidRPr="00FD7712">
              <w:rPr>
                <w:sz w:val="20"/>
                <w:szCs w:val="20"/>
              </w:rPr>
              <w:t>00 m</w:t>
            </w:r>
            <w:r w:rsidRPr="00FD7712">
              <w:rPr>
                <w:sz w:val="20"/>
                <w:szCs w:val="20"/>
                <w:vertAlign w:val="superscript"/>
              </w:rPr>
              <w:t>2</w:t>
            </w:r>
          </w:p>
        </w:tc>
        <w:tc>
          <w:tcPr>
            <w:tcW w:w="1701" w:type="dxa"/>
            <w:vAlign w:val="center"/>
          </w:tcPr>
          <w:p w:rsidR="0028732A" w:rsidRPr="002A4CAB" w:rsidRDefault="005B6C8F" w:rsidP="00C82DD8">
            <w:pPr>
              <w:pStyle w:val="Odlomakpopisa"/>
              <w:ind w:left="0"/>
              <w:jc w:val="center"/>
              <w:rPr>
                <w:sz w:val="20"/>
                <w:szCs w:val="20"/>
              </w:rPr>
            </w:pPr>
            <w:r>
              <w:rPr>
                <w:sz w:val="20"/>
                <w:szCs w:val="20"/>
              </w:rPr>
              <w:t>20</w:t>
            </w:r>
          </w:p>
        </w:tc>
        <w:tc>
          <w:tcPr>
            <w:tcW w:w="1701" w:type="dxa"/>
            <w:vAlign w:val="center"/>
          </w:tcPr>
          <w:p w:rsidR="0028732A" w:rsidRPr="00637B69" w:rsidRDefault="00C82DD8" w:rsidP="00C82DD8">
            <w:pPr>
              <w:jc w:val="center"/>
              <w:rPr>
                <w:rFonts w:ascii="Calibri" w:hAnsi="Calibri" w:cs="Calibri"/>
                <w:color w:val="000000"/>
                <w:sz w:val="20"/>
                <w:szCs w:val="20"/>
              </w:rPr>
            </w:pPr>
            <w:r>
              <w:rPr>
                <w:rFonts w:ascii="Calibri" w:hAnsi="Calibri" w:cs="Calibri"/>
                <w:color w:val="000000"/>
                <w:sz w:val="20"/>
                <w:szCs w:val="20"/>
              </w:rPr>
              <w:t>139.074,54</w:t>
            </w:r>
          </w:p>
        </w:tc>
        <w:tc>
          <w:tcPr>
            <w:tcW w:w="1560" w:type="dxa"/>
            <w:vAlign w:val="center"/>
          </w:tcPr>
          <w:p w:rsidR="0028732A" w:rsidRPr="00637B69" w:rsidRDefault="005B6C8F" w:rsidP="00C82DD8">
            <w:pPr>
              <w:jc w:val="center"/>
              <w:rPr>
                <w:rFonts w:ascii="Calibri" w:hAnsi="Calibri" w:cs="Calibri"/>
                <w:color w:val="000000"/>
                <w:sz w:val="20"/>
                <w:szCs w:val="20"/>
              </w:rPr>
            </w:pPr>
            <w:r>
              <w:rPr>
                <w:rFonts w:ascii="Calibri" w:hAnsi="Calibri" w:cs="Calibri"/>
                <w:color w:val="000000"/>
                <w:sz w:val="20"/>
                <w:szCs w:val="20"/>
              </w:rPr>
              <w:t>1830813</w:t>
            </w:r>
          </w:p>
        </w:tc>
        <w:tc>
          <w:tcPr>
            <w:tcW w:w="1270" w:type="dxa"/>
            <w:vAlign w:val="center"/>
          </w:tcPr>
          <w:p w:rsidR="0028732A" w:rsidRPr="002A4CAB" w:rsidRDefault="00C82DD8" w:rsidP="00C82DD8">
            <w:pPr>
              <w:pStyle w:val="Odlomakpopisa"/>
              <w:ind w:left="0"/>
              <w:jc w:val="center"/>
              <w:rPr>
                <w:sz w:val="20"/>
                <w:szCs w:val="20"/>
              </w:rPr>
            </w:pPr>
            <w:r>
              <w:rPr>
                <w:sz w:val="20"/>
                <w:szCs w:val="20"/>
              </w:rPr>
              <w:t>0,08</w:t>
            </w:r>
          </w:p>
        </w:tc>
      </w:tr>
    </w:tbl>
    <w:p w:rsidR="0028732A" w:rsidRDefault="0028732A"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r>
        <w:rPr>
          <w:noProof/>
        </w:rPr>
        <w:drawing>
          <wp:inline distT="0" distB="0" distL="0" distR="0" wp14:anchorId="605EEC67" wp14:editId="7E1B36EC">
            <wp:extent cx="5724525" cy="2743200"/>
            <wp:effectExtent l="0" t="0" r="9525" b="0"/>
            <wp:docPr id="21" name="Grafikon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Default="00C82DD8" w:rsidP="00F809BE">
      <w:pPr>
        <w:jc w:val="both"/>
      </w:pPr>
    </w:p>
    <w:p w:rsidR="00C82DD8" w:rsidRPr="00637B69" w:rsidRDefault="00C82DD8" w:rsidP="00C82DD8">
      <w:pPr>
        <w:rPr>
          <w:b/>
          <w:sz w:val="28"/>
          <w:szCs w:val="28"/>
        </w:rPr>
      </w:pPr>
      <w:r w:rsidRPr="00637B69">
        <w:rPr>
          <w:b/>
          <w:sz w:val="28"/>
          <w:szCs w:val="28"/>
        </w:rPr>
        <w:lastRenderedPageBreak/>
        <w:t>ANALIZA ZAPRIMLJENIH PROCJEMBENIH ELABORATA KOJI SU RAZMATRANI NA SJEDNICAMA PROCJENITELJSKOG POVJERENSTVA</w:t>
      </w:r>
    </w:p>
    <w:p w:rsidR="00C82DD8" w:rsidRDefault="00C82DD8" w:rsidP="00C82DD8"/>
    <w:p w:rsidR="00C82DD8" w:rsidRDefault="00C82DD8" w:rsidP="00C82DD8"/>
    <w:p w:rsidR="00C82DD8" w:rsidRPr="002B5742" w:rsidRDefault="00C82DD8" w:rsidP="00C82DD8">
      <w:pPr>
        <w:pStyle w:val="Odlomakpopisa"/>
        <w:ind w:left="708"/>
        <w:jc w:val="both"/>
        <w:rPr>
          <w:rFonts w:ascii="Times New Roman" w:hAnsi="Times New Roman" w:cs="Times New Roman"/>
          <w:b/>
          <w:sz w:val="28"/>
          <w:szCs w:val="28"/>
        </w:rPr>
      </w:pPr>
      <w:r w:rsidRPr="002B5742">
        <w:rPr>
          <w:rFonts w:ascii="Times New Roman" w:hAnsi="Times New Roman" w:cs="Times New Roman"/>
          <w:b/>
          <w:sz w:val="28"/>
          <w:szCs w:val="28"/>
        </w:rPr>
        <w:t>Ukupan broj procjembenih elaborata koji su razm</w:t>
      </w:r>
      <w:r w:rsidR="00AC2694">
        <w:rPr>
          <w:rFonts w:ascii="Times New Roman" w:hAnsi="Times New Roman" w:cs="Times New Roman"/>
          <w:b/>
          <w:sz w:val="28"/>
          <w:szCs w:val="28"/>
        </w:rPr>
        <w:t>atrani u razdoblju od 01.01.2018. do 31.12.2018</w:t>
      </w:r>
      <w:r w:rsidRPr="002B5742">
        <w:rPr>
          <w:rFonts w:ascii="Times New Roman" w:hAnsi="Times New Roman" w:cs="Times New Roman"/>
          <w:b/>
          <w:sz w:val="28"/>
          <w:szCs w:val="28"/>
        </w:rPr>
        <w:t>.</w:t>
      </w:r>
    </w:p>
    <w:p w:rsidR="00C82DD8" w:rsidRDefault="00C82DD8" w:rsidP="00C82DD8">
      <w:pPr>
        <w:pStyle w:val="Odlomakpopisa"/>
        <w:ind w:left="708"/>
        <w:jc w:val="both"/>
        <w:rPr>
          <w:b/>
          <w:sz w:val="26"/>
          <w:szCs w:val="26"/>
        </w:rPr>
      </w:pPr>
    </w:p>
    <w:tbl>
      <w:tblPr>
        <w:tblStyle w:val="Reetkatablice"/>
        <w:tblW w:w="0" w:type="auto"/>
        <w:jc w:val="center"/>
        <w:tblLook w:val="04A0" w:firstRow="1" w:lastRow="0" w:firstColumn="1" w:lastColumn="0" w:noHBand="0" w:noVBand="1"/>
      </w:tblPr>
      <w:tblGrid>
        <w:gridCol w:w="2649"/>
        <w:gridCol w:w="3260"/>
        <w:gridCol w:w="2410"/>
        <w:gridCol w:w="663"/>
      </w:tblGrid>
      <w:tr w:rsidR="00C82DD8" w:rsidTr="00C82DD8">
        <w:trPr>
          <w:trHeight w:val="390"/>
          <w:jc w:val="center"/>
        </w:trPr>
        <w:tc>
          <w:tcPr>
            <w:tcW w:w="8319" w:type="dxa"/>
            <w:gridSpan w:val="3"/>
            <w:tcBorders>
              <w:top w:val="double" w:sz="12" w:space="0" w:color="auto"/>
              <w:left w:val="double" w:sz="12" w:space="0" w:color="auto"/>
              <w:bottom w:val="double" w:sz="12" w:space="0" w:color="auto"/>
              <w:right w:val="single" w:sz="12" w:space="0" w:color="auto"/>
            </w:tcBorders>
            <w:shd w:val="clear" w:color="auto" w:fill="D9D9D9" w:themeFill="background1" w:themeFillShade="D9"/>
            <w:vAlign w:val="center"/>
          </w:tcPr>
          <w:p w:rsidR="00C82DD8" w:rsidRPr="00907116" w:rsidRDefault="00C82DD8" w:rsidP="00C82DD8">
            <w:pPr>
              <w:pStyle w:val="Odlomakpopisa"/>
              <w:ind w:left="0"/>
              <w:jc w:val="center"/>
              <w:rPr>
                <w:b/>
                <w:sz w:val="20"/>
                <w:szCs w:val="20"/>
              </w:rPr>
            </w:pPr>
            <w:r w:rsidRPr="00907116">
              <w:rPr>
                <w:b/>
                <w:sz w:val="20"/>
                <w:szCs w:val="20"/>
              </w:rPr>
              <w:t>UKUPAN BROJ ZAPRIMLJENIH PROC</w:t>
            </w:r>
            <w:r w:rsidR="00AC2694">
              <w:rPr>
                <w:b/>
                <w:sz w:val="20"/>
                <w:szCs w:val="20"/>
              </w:rPr>
              <w:t>JEMBENIH ELABORATA OD 01.01.2018 – 31.12.2018</w:t>
            </w:r>
            <w:r w:rsidRPr="00907116">
              <w:rPr>
                <w:b/>
                <w:sz w:val="20"/>
                <w:szCs w:val="20"/>
              </w:rPr>
              <w:t>.  =</w:t>
            </w:r>
          </w:p>
        </w:tc>
        <w:tc>
          <w:tcPr>
            <w:tcW w:w="663" w:type="dxa"/>
            <w:tcBorders>
              <w:top w:val="double" w:sz="12" w:space="0" w:color="auto"/>
              <w:left w:val="single" w:sz="12" w:space="0" w:color="auto"/>
              <w:bottom w:val="double" w:sz="12" w:space="0" w:color="auto"/>
              <w:right w:val="double" w:sz="12" w:space="0" w:color="auto"/>
            </w:tcBorders>
            <w:vAlign w:val="center"/>
          </w:tcPr>
          <w:p w:rsidR="00C82DD8" w:rsidRPr="00907116" w:rsidRDefault="00B35F8D" w:rsidP="00C82DD8">
            <w:pPr>
              <w:pStyle w:val="Odlomakpopisa"/>
              <w:ind w:left="0"/>
              <w:rPr>
                <w:b/>
                <w:sz w:val="20"/>
                <w:szCs w:val="20"/>
              </w:rPr>
            </w:pPr>
            <w:r>
              <w:rPr>
                <w:b/>
                <w:sz w:val="20"/>
                <w:szCs w:val="20"/>
              </w:rPr>
              <w:t>12</w:t>
            </w:r>
          </w:p>
        </w:tc>
      </w:tr>
      <w:tr w:rsidR="00C82DD8" w:rsidTr="00C82DD8">
        <w:trPr>
          <w:jc w:val="center"/>
        </w:trPr>
        <w:tc>
          <w:tcPr>
            <w:tcW w:w="2649" w:type="dxa"/>
            <w:tcBorders>
              <w:top w:val="double" w:sz="12" w:space="0" w:color="auto"/>
              <w:left w:val="single" w:sz="12" w:space="0" w:color="auto"/>
              <w:bottom w:val="single" w:sz="12" w:space="0" w:color="auto"/>
            </w:tcBorders>
            <w:shd w:val="clear" w:color="auto" w:fill="F2F2F2" w:themeFill="background1" w:themeFillShade="F2"/>
            <w:vAlign w:val="center"/>
          </w:tcPr>
          <w:p w:rsidR="00C82DD8" w:rsidRPr="00907116" w:rsidRDefault="00C82DD8" w:rsidP="00C82DD8">
            <w:pPr>
              <w:pStyle w:val="Odlomakpopisa"/>
              <w:ind w:left="0"/>
              <w:jc w:val="center"/>
              <w:rPr>
                <w:b/>
                <w:sz w:val="20"/>
                <w:szCs w:val="20"/>
              </w:rPr>
            </w:pPr>
            <w:r w:rsidRPr="00907116">
              <w:rPr>
                <w:b/>
                <w:sz w:val="20"/>
                <w:szCs w:val="20"/>
              </w:rPr>
              <w:t>BROJ ELABORATA NA KOJE JE DANO POZITIVNO MIŠLJENJE</w:t>
            </w:r>
          </w:p>
        </w:tc>
        <w:tc>
          <w:tcPr>
            <w:tcW w:w="3260" w:type="dxa"/>
            <w:tcBorders>
              <w:top w:val="double" w:sz="12" w:space="0" w:color="auto"/>
              <w:bottom w:val="single" w:sz="12" w:space="0" w:color="auto"/>
            </w:tcBorders>
            <w:shd w:val="clear" w:color="auto" w:fill="F2F2F2" w:themeFill="background1" w:themeFillShade="F2"/>
            <w:vAlign w:val="center"/>
          </w:tcPr>
          <w:p w:rsidR="00C82DD8" w:rsidRPr="00907116" w:rsidRDefault="00C82DD8" w:rsidP="00C82DD8">
            <w:pPr>
              <w:pStyle w:val="Odlomakpopisa"/>
              <w:ind w:left="0"/>
              <w:jc w:val="center"/>
              <w:rPr>
                <w:b/>
                <w:sz w:val="20"/>
                <w:szCs w:val="20"/>
              </w:rPr>
            </w:pPr>
            <w:r w:rsidRPr="00907116">
              <w:rPr>
                <w:b/>
                <w:sz w:val="20"/>
                <w:szCs w:val="20"/>
              </w:rPr>
              <w:t>BROJ ELABORATA KOJI SU VRAĆENI NA ISPRAVAK ILI DOPUNU</w:t>
            </w:r>
          </w:p>
        </w:tc>
        <w:tc>
          <w:tcPr>
            <w:tcW w:w="3073" w:type="dxa"/>
            <w:gridSpan w:val="2"/>
            <w:tcBorders>
              <w:top w:val="double" w:sz="12" w:space="0" w:color="auto"/>
              <w:bottom w:val="single" w:sz="12" w:space="0" w:color="auto"/>
              <w:right w:val="single" w:sz="12" w:space="0" w:color="auto"/>
            </w:tcBorders>
            <w:shd w:val="clear" w:color="auto" w:fill="F2F2F2" w:themeFill="background1" w:themeFillShade="F2"/>
            <w:vAlign w:val="center"/>
          </w:tcPr>
          <w:p w:rsidR="00C82DD8" w:rsidRPr="00907116" w:rsidRDefault="00C82DD8" w:rsidP="00C82DD8">
            <w:pPr>
              <w:pStyle w:val="Odlomakpopisa"/>
              <w:ind w:left="0"/>
              <w:jc w:val="center"/>
              <w:rPr>
                <w:b/>
                <w:sz w:val="20"/>
                <w:szCs w:val="20"/>
              </w:rPr>
            </w:pPr>
            <w:r w:rsidRPr="00907116">
              <w:rPr>
                <w:b/>
                <w:sz w:val="20"/>
                <w:szCs w:val="20"/>
              </w:rPr>
              <w:t>BROJ ELABORATA POVUČENIH IZ PROCEDURE</w:t>
            </w:r>
          </w:p>
        </w:tc>
      </w:tr>
      <w:tr w:rsidR="00C82DD8" w:rsidRPr="005D1E41" w:rsidTr="00C82DD8">
        <w:trPr>
          <w:trHeight w:val="404"/>
          <w:jc w:val="center"/>
        </w:trPr>
        <w:tc>
          <w:tcPr>
            <w:tcW w:w="2649" w:type="dxa"/>
            <w:tcBorders>
              <w:top w:val="single" w:sz="12" w:space="0" w:color="auto"/>
              <w:left w:val="single" w:sz="12" w:space="0" w:color="auto"/>
              <w:bottom w:val="single" w:sz="12" w:space="0" w:color="auto"/>
            </w:tcBorders>
            <w:vAlign w:val="center"/>
          </w:tcPr>
          <w:p w:rsidR="00C82DD8" w:rsidRPr="00907116" w:rsidRDefault="00B35F8D" w:rsidP="00C82DD8">
            <w:pPr>
              <w:pStyle w:val="Odlomakpopisa"/>
              <w:ind w:left="0"/>
              <w:jc w:val="center"/>
              <w:rPr>
                <w:sz w:val="20"/>
                <w:szCs w:val="20"/>
              </w:rPr>
            </w:pPr>
            <w:r>
              <w:rPr>
                <w:sz w:val="20"/>
                <w:szCs w:val="20"/>
              </w:rPr>
              <w:t>12</w:t>
            </w:r>
          </w:p>
        </w:tc>
        <w:tc>
          <w:tcPr>
            <w:tcW w:w="3260" w:type="dxa"/>
            <w:tcBorders>
              <w:top w:val="single" w:sz="12" w:space="0" w:color="auto"/>
              <w:bottom w:val="single" w:sz="12" w:space="0" w:color="auto"/>
            </w:tcBorders>
            <w:vAlign w:val="center"/>
          </w:tcPr>
          <w:p w:rsidR="00C82DD8" w:rsidRPr="00907116" w:rsidRDefault="00AC2694" w:rsidP="00C82DD8">
            <w:pPr>
              <w:pStyle w:val="Odlomakpopisa"/>
              <w:ind w:left="0"/>
              <w:jc w:val="center"/>
              <w:rPr>
                <w:sz w:val="20"/>
                <w:szCs w:val="20"/>
              </w:rPr>
            </w:pPr>
            <w:r>
              <w:rPr>
                <w:sz w:val="20"/>
                <w:szCs w:val="20"/>
              </w:rPr>
              <w:t>0</w:t>
            </w:r>
          </w:p>
        </w:tc>
        <w:tc>
          <w:tcPr>
            <w:tcW w:w="3073" w:type="dxa"/>
            <w:gridSpan w:val="2"/>
            <w:tcBorders>
              <w:top w:val="single" w:sz="12" w:space="0" w:color="auto"/>
              <w:bottom w:val="single" w:sz="12" w:space="0" w:color="auto"/>
              <w:right w:val="single" w:sz="12" w:space="0" w:color="auto"/>
            </w:tcBorders>
            <w:vAlign w:val="center"/>
          </w:tcPr>
          <w:p w:rsidR="00C82DD8" w:rsidRPr="00907116" w:rsidRDefault="00C82DD8" w:rsidP="00C82DD8">
            <w:pPr>
              <w:pStyle w:val="Odlomakpopisa"/>
              <w:ind w:left="0"/>
              <w:jc w:val="center"/>
              <w:rPr>
                <w:sz w:val="20"/>
                <w:szCs w:val="20"/>
              </w:rPr>
            </w:pPr>
            <w:r w:rsidRPr="00907116">
              <w:rPr>
                <w:sz w:val="20"/>
                <w:szCs w:val="20"/>
              </w:rPr>
              <w:t>0</w:t>
            </w:r>
          </w:p>
        </w:tc>
      </w:tr>
    </w:tbl>
    <w:p w:rsidR="00C82DD8" w:rsidRDefault="00C82DD8" w:rsidP="00C82DD8">
      <w:pPr>
        <w:jc w:val="both"/>
        <w:rPr>
          <w:b/>
          <w:sz w:val="26"/>
          <w:szCs w:val="26"/>
        </w:rPr>
      </w:pPr>
    </w:p>
    <w:p w:rsidR="00C82DD8" w:rsidRDefault="00AC2694" w:rsidP="00C82DD8">
      <w:pPr>
        <w:ind w:firstLine="708"/>
        <w:jc w:val="both"/>
      </w:pPr>
      <w:r>
        <w:t>Povjerenstvo je tijekom 2018</w:t>
      </w:r>
      <w:r w:rsidR="00C82DD8">
        <w:t xml:space="preserve">. godine održalo </w:t>
      </w:r>
      <w:r>
        <w:t>četiri sjednice</w:t>
      </w:r>
      <w:r w:rsidR="00C82DD8">
        <w:t xml:space="preserve">, na kojima su na zahtjev i za potrebe jedinice lokalne samouprave dana mišljenja o usklađenosti </w:t>
      </w:r>
      <w:r w:rsidR="006A39DC">
        <w:t xml:space="preserve">dvanaest </w:t>
      </w:r>
      <w:r w:rsidR="00C82DD8">
        <w:t>procjembenih elaborata s odredbama Zakona.</w:t>
      </w:r>
    </w:p>
    <w:p w:rsidR="00C82DD8" w:rsidRDefault="00B35F8D" w:rsidP="00C82DD8">
      <w:pPr>
        <w:jc w:val="both"/>
        <w:rPr>
          <w:b/>
          <w:sz w:val="26"/>
          <w:szCs w:val="26"/>
        </w:rPr>
      </w:pPr>
      <w:r>
        <w:rPr>
          <w:b/>
          <w:sz w:val="26"/>
          <w:szCs w:val="26"/>
        </w:rPr>
        <w:t xml:space="preserve"> </w:t>
      </w:r>
    </w:p>
    <w:p w:rsidR="00B35F8D" w:rsidRDefault="00B35F8D" w:rsidP="00B35F8D">
      <w:pPr>
        <w:ind w:firstLine="708"/>
        <w:jc w:val="both"/>
      </w:pPr>
      <w:r>
        <w:t>Za jedan elaborat je dana uputa za sudskog vještaka da naslovna stranica treba sadržavati opće podatke o procjenjivanoj nekretnini, te da na naslovnicu nije potrebno pisati i metodu procjenjivanja iste. Elaborat nije vraćen na ispravak obzirom da nije graška koja utječe na procjenu nekretnine.</w:t>
      </w:r>
    </w:p>
    <w:p w:rsidR="00B35F8D" w:rsidRDefault="00B35F8D" w:rsidP="00C82DD8">
      <w:pPr>
        <w:jc w:val="both"/>
        <w:rPr>
          <w:b/>
          <w:sz w:val="26"/>
          <w:szCs w:val="26"/>
        </w:rPr>
      </w:pPr>
    </w:p>
    <w:p w:rsidR="00C82DD8" w:rsidRDefault="00C82DD8" w:rsidP="00C82DD8">
      <w:pPr>
        <w:jc w:val="both"/>
        <w:rPr>
          <w:b/>
          <w:sz w:val="26"/>
          <w:szCs w:val="26"/>
        </w:rPr>
      </w:pPr>
    </w:p>
    <w:p w:rsidR="00B35F8D" w:rsidRDefault="00B35F8D" w:rsidP="00C82DD8">
      <w:pPr>
        <w:jc w:val="both"/>
        <w:rPr>
          <w:b/>
          <w:sz w:val="26"/>
          <w:szCs w:val="26"/>
        </w:rPr>
      </w:pPr>
    </w:p>
    <w:p w:rsidR="00C82DD8" w:rsidRPr="002B5742" w:rsidRDefault="00C82DD8" w:rsidP="00C82DD8">
      <w:pPr>
        <w:ind w:left="708"/>
        <w:jc w:val="both"/>
        <w:rPr>
          <w:b/>
          <w:sz w:val="28"/>
          <w:szCs w:val="28"/>
        </w:rPr>
      </w:pPr>
      <w:r w:rsidRPr="002B5742">
        <w:rPr>
          <w:b/>
          <w:sz w:val="28"/>
          <w:szCs w:val="28"/>
        </w:rPr>
        <w:t>Broj zaprimljenih elaborata prema vrsti nekre</w:t>
      </w:r>
      <w:r w:rsidR="00AC2694">
        <w:rPr>
          <w:b/>
          <w:sz w:val="28"/>
          <w:szCs w:val="28"/>
        </w:rPr>
        <w:t>tnine za razdoblje od 01.01.2018. do 31.12.2018</w:t>
      </w:r>
      <w:r w:rsidRPr="002B5742">
        <w:rPr>
          <w:b/>
          <w:sz w:val="28"/>
          <w:szCs w:val="28"/>
        </w:rPr>
        <w:t>.</w:t>
      </w:r>
    </w:p>
    <w:p w:rsidR="00C82DD8" w:rsidRPr="00907116" w:rsidRDefault="00C82DD8" w:rsidP="00C82DD8">
      <w:pPr>
        <w:jc w:val="both"/>
        <w:rPr>
          <w:b/>
          <w:sz w:val="26"/>
          <w:szCs w:val="26"/>
        </w:rPr>
      </w:pPr>
    </w:p>
    <w:tbl>
      <w:tblPr>
        <w:tblStyle w:val="Reetkatablice"/>
        <w:tblW w:w="9057" w:type="dxa"/>
        <w:tblLayout w:type="fixed"/>
        <w:tblLook w:val="04A0" w:firstRow="1" w:lastRow="0" w:firstColumn="1" w:lastColumn="0" w:noHBand="0" w:noVBand="1"/>
      </w:tblPr>
      <w:tblGrid>
        <w:gridCol w:w="2679"/>
        <w:gridCol w:w="1559"/>
        <w:gridCol w:w="1701"/>
        <w:gridCol w:w="1559"/>
        <w:gridCol w:w="1559"/>
      </w:tblGrid>
      <w:tr w:rsidR="00C82DD8" w:rsidRPr="00542F99" w:rsidTr="00C82DD8">
        <w:tc>
          <w:tcPr>
            <w:tcW w:w="2679" w:type="dxa"/>
            <w:tcBorders>
              <w:top w:val="single" w:sz="12" w:space="0" w:color="auto"/>
              <w:left w:val="single" w:sz="12" w:space="0" w:color="auto"/>
              <w:bottom w:val="single" w:sz="12" w:space="0" w:color="auto"/>
            </w:tcBorders>
            <w:shd w:val="clear" w:color="auto" w:fill="D9D9D9" w:themeFill="background1" w:themeFillShade="D9"/>
            <w:vAlign w:val="center"/>
          </w:tcPr>
          <w:p w:rsidR="00C82DD8" w:rsidRPr="00542F99" w:rsidRDefault="00C82DD8" w:rsidP="00C82DD8">
            <w:pPr>
              <w:pStyle w:val="Odlomakpopisa"/>
              <w:ind w:left="0"/>
              <w:jc w:val="center"/>
              <w:rPr>
                <w:b/>
                <w:sz w:val="20"/>
              </w:rPr>
            </w:pPr>
            <w:r w:rsidRPr="00542F99">
              <w:rPr>
                <w:b/>
                <w:sz w:val="20"/>
              </w:rPr>
              <w:t>VRSTA NEKRETNINE</w:t>
            </w:r>
          </w:p>
        </w:tc>
        <w:tc>
          <w:tcPr>
            <w:tcW w:w="1559" w:type="dxa"/>
            <w:tcBorders>
              <w:top w:val="single" w:sz="12" w:space="0" w:color="auto"/>
              <w:bottom w:val="single" w:sz="12" w:space="0" w:color="auto"/>
              <w:right w:val="single" w:sz="12" w:space="0" w:color="auto"/>
            </w:tcBorders>
            <w:shd w:val="clear" w:color="auto" w:fill="D9D9D9" w:themeFill="background1" w:themeFillShade="D9"/>
            <w:vAlign w:val="center"/>
          </w:tcPr>
          <w:p w:rsidR="00C82DD8" w:rsidRPr="00542F99" w:rsidRDefault="00C82DD8" w:rsidP="00C82DD8">
            <w:pPr>
              <w:pStyle w:val="Odlomakpopisa"/>
              <w:ind w:left="0"/>
              <w:jc w:val="center"/>
              <w:rPr>
                <w:b/>
                <w:sz w:val="20"/>
              </w:rPr>
            </w:pPr>
            <w:r>
              <w:rPr>
                <w:b/>
                <w:sz w:val="20"/>
              </w:rPr>
              <w:t>UKUPAN BROJ ZAPRIMLJENIH ELABORATA</w:t>
            </w:r>
          </w:p>
        </w:tc>
        <w:tc>
          <w:tcPr>
            <w:tcW w:w="1701" w:type="dxa"/>
            <w:tcBorders>
              <w:top w:val="single" w:sz="12" w:space="0" w:color="auto"/>
              <w:left w:val="single" w:sz="12" w:space="0" w:color="auto"/>
              <w:bottom w:val="single" w:sz="12" w:space="0" w:color="auto"/>
            </w:tcBorders>
            <w:shd w:val="clear" w:color="auto" w:fill="D9D9D9" w:themeFill="background1" w:themeFillShade="D9"/>
            <w:vAlign w:val="center"/>
          </w:tcPr>
          <w:p w:rsidR="00C82DD8" w:rsidRPr="00542F99" w:rsidRDefault="00C82DD8" w:rsidP="00C82DD8">
            <w:pPr>
              <w:pStyle w:val="Odlomakpopisa"/>
              <w:ind w:left="0"/>
              <w:jc w:val="center"/>
              <w:rPr>
                <w:b/>
                <w:sz w:val="20"/>
              </w:rPr>
            </w:pPr>
            <w:r w:rsidRPr="00306734">
              <w:rPr>
                <w:b/>
                <w:sz w:val="18"/>
              </w:rPr>
              <w:t>BROJ ELABORATA NA KOJE JE DANO POZITIVNO MIŠLJENJE</w:t>
            </w:r>
          </w:p>
        </w:tc>
        <w:tc>
          <w:tcPr>
            <w:tcW w:w="1559" w:type="dxa"/>
            <w:tcBorders>
              <w:top w:val="single" w:sz="12" w:space="0" w:color="auto"/>
              <w:bottom w:val="single" w:sz="12" w:space="0" w:color="auto"/>
            </w:tcBorders>
            <w:shd w:val="clear" w:color="auto" w:fill="D9D9D9" w:themeFill="background1" w:themeFillShade="D9"/>
            <w:vAlign w:val="center"/>
          </w:tcPr>
          <w:p w:rsidR="00C82DD8" w:rsidRPr="00D21129" w:rsidRDefault="00C82DD8" w:rsidP="00C82DD8">
            <w:pPr>
              <w:pStyle w:val="Odlomakpopisa"/>
              <w:ind w:left="0"/>
              <w:jc w:val="center"/>
              <w:rPr>
                <w:b/>
                <w:sz w:val="18"/>
              </w:rPr>
            </w:pPr>
            <w:r w:rsidRPr="00D21129">
              <w:rPr>
                <w:b/>
                <w:sz w:val="18"/>
              </w:rPr>
              <w:t>BROJ ELABORATA VRAĆENIH NA ISPRAVAK ILI DOPUNU</w:t>
            </w:r>
          </w:p>
        </w:tc>
        <w:tc>
          <w:tcPr>
            <w:tcW w:w="1559" w:type="dxa"/>
            <w:tcBorders>
              <w:top w:val="single" w:sz="12" w:space="0" w:color="auto"/>
              <w:bottom w:val="single" w:sz="12" w:space="0" w:color="auto"/>
              <w:right w:val="single" w:sz="12" w:space="0" w:color="auto"/>
            </w:tcBorders>
            <w:shd w:val="clear" w:color="auto" w:fill="D9D9D9" w:themeFill="background1" w:themeFillShade="D9"/>
            <w:vAlign w:val="center"/>
          </w:tcPr>
          <w:p w:rsidR="00C82DD8" w:rsidRPr="00542F99" w:rsidRDefault="00C82DD8" w:rsidP="00C82DD8">
            <w:pPr>
              <w:pStyle w:val="Odlomakpopisa"/>
              <w:ind w:left="0"/>
              <w:jc w:val="center"/>
              <w:rPr>
                <w:b/>
                <w:sz w:val="20"/>
              </w:rPr>
            </w:pPr>
            <w:r>
              <w:rPr>
                <w:b/>
                <w:sz w:val="18"/>
              </w:rPr>
              <w:t>BROJ ELABORATA POVUČENIH IZ PROCEDURE</w:t>
            </w:r>
          </w:p>
        </w:tc>
      </w:tr>
      <w:tr w:rsidR="00C82DD8" w:rsidRPr="00542F99" w:rsidTr="00C82DD8">
        <w:trPr>
          <w:trHeight w:val="284"/>
        </w:trPr>
        <w:tc>
          <w:tcPr>
            <w:tcW w:w="2679" w:type="dxa"/>
            <w:tcBorders>
              <w:top w:val="single" w:sz="12" w:space="0" w:color="auto"/>
              <w:left w:val="single" w:sz="12" w:space="0" w:color="auto"/>
            </w:tcBorders>
            <w:vAlign w:val="center"/>
          </w:tcPr>
          <w:p w:rsidR="00C82DD8" w:rsidRPr="00D21129" w:rsidRDefault="00C82DD8" w:rsidP="00C82DD8">
            <w:pPr>
              <w:pStyle w:val="Odlomakpopisa"/>
              <w:ind w:left="0"/>
              <w:rPr>
                <w:sz w:val="18"/>
              </w:rPr>
            </w:pPr>
            <w:r w:rsidRPr="00D21129">
              <w:rPr>
                <w:sz w:val="18"/>
              </w:rPr>
              <w:t>ST – stan/apartman</w:t>
            </w:r>
          </w:p>
        </w:tc>
        <w:tc>
          <w:tcPr>
            <w:tcW w:w="1559" w:type="dxa"/>
            <w:tcBorders>
              <w:top w:val="single" w:sz="12" w:space="0" w:color="auto"/>
              <w:right w:val="single" w:sz="12" w:space="0" w:color="auto"/>
            </w:tcBorders>
            <w:vAlign w:val="center"/>
          </w:tcPr>
          <w:p w:rsidR="00C82DD8" w:rsidRPr="00542F99" w:rsidRDefault="00AC2694" w:rsidP="00C82DD8">
            <w:pPr>
              <w:pStyle w:val="Odlomakpopisa"/>
              <w:ind w:left="0"/>
              <w:jc w:val="center"/>
              <w:rPr>
                <w:sz w:val="20"/>
              </w:rPr>
            </w:pPr>
            <w:r>
              <w:rPr>
                <w:sz w:val="20"/>
              </w:rPr>
              <w:t>1</w:t>
            </w:r>
          </w:p>
        </w:tc>
        <w:tc>
          <w:tcPr>
            <w:tcW w:w="1701" w:type="dxa"/>
            <w:tcBorders>
              <w:top w:val="single" w:sz="12" w:space="0" w:color="auto"/>
              <w:left w:val="single" w:sz="12" w:space="0" w:color="auto"/>
            </w:tcBorders>
            <w:vAlign w:val="center"/>
          </w:tcPr>
          <w:p w:rsidR="00C82DD8" w:rsidRPr="00542F99" w:rsidRDefault="00AC2694" w:rsidP="00C82DD8">
            <w:pPr>
              <w:pStyle w:val="Odlomakpopisa"/>
              <w:ind w:left="0"/>
              <w:jc w:val="center"/>
              <w:rPr>
                <w:sz w:val="20"/>
              </w:rPr>
            </w:pPr>
            <w:r>
              <w:rPr>
                <w:sz w:val="20"/>
              </w:rPr>
              <w:t>1</w:t>
            </w:r>
          </w:p>
        </w:tc>
        <w:tc>
          <w:tcPr>
            <w:tcW w:w="1559" w:type="dxa"/>
            <w:tcBorders>
              <w:top w:val="single" w:sz="12" w:space="0" w:color="auto"/>
            </w:tcBorders>
            <w:vAlign w:val="center"/>
          </w:tcPr>
          <w:p w:rsidR="00C82DD8" w:rsidRPr="00542F99" w:rsidRDefault="00C82DD8" w:rsidP="00C82DD8">
            <w:pPr>
              <w:pStyle w:val="Odlomakpopisa"/>
              <w:ind w:left="0"/>
              <w:jc w:val="center"/>
              <w:rPr>
                <w:sz w:val="20"/>
              </w:rPr>
            </w:pPr>
            <w:r>
              <w:rPr>
                <w:sz w:val="20"/>
              </w:rPr>
              <w:t>0</w:t>
            </w:r>
          </w:p>
        </w:tc>
        <w:tc>
          <w:tcPr>
            <w:tcW w:w="1559" w:type="dxa"/>
            <w:tcBorders>
              <w:top w:val="single" w:sz="12" w:space="0" w:color="auto"/>
              <w:right w:val="single" w:sz="12" w:space="0" w:color="auto"/>
            </w:tcBorders>
            <w:vAlign w:val="center"/>
          </w:tcPr>
          <w:p w:rsidR="00C82DD8" w:rsidRPr="00542F99" w:rsidRDefault="00C82DD8" w:rsidP="00C82DD8">
            <w:pPr>
              <w:pStyle w:val="Odlomakpopisa"/>
              <w:ind w:left="0"/>
              <w:jc w:val="center"/>
              <w:rPr>
                <w:sz w:val="20"/>
              </w:rPr>
            </w:pPr>
            <w:r>
              <w:rPr>
                <w:sz w:val="20"/>
              </w:rPr>
              <w:t>0</w:t>
            </w:r>
          </w:p>
        </w:tc>
      </w:tr>
      <w:tr w:rsidR="00C82DD8" w:rsidRPr="00542F99" w:rsidTr="00C82DD8">
        <w:trPr>
          <w:trHeight w:val="284"/>
        </w:trPr>
        <w:tc>
          <w:tcPr>
            <w:tcW w:w="2679" w:type="dxa"/>
            <w:tcBorders>
              <w:left w:val="single" w:sz="12" w:space="0" w:color="auto"/>
            </w:tcBorders>
            <w:vAlign w:val="center"/>
          </w:tcPr>
          <w:p w:rsidR="00C82DD8" w:rsidRPr="00D21129" w:rsidRDefault="00C82DD8" w:rsidP="00C82DD8">
            <w:pPr>
              <w:pStyle w:val="Odlomakpopisa"/>
              <w:ind w:left="0"/>
              <w:rPr>
                <w:sz w:val="18"/>
              </w:rPr>
            </w:pPr>
            <w:r w:rsidRPr="00D21129">
              <w:rPr>
                <w:sz w:val="18"/>
              </w:rPr>
              <w:t>GZ – građevinsko zemljište</w:t>
            </w:r>
          </w:p>
        </w:tc>
        <w:tc>
          <w:tcPr>
            <w:tcW w:w="1559" w:type="dxa"/>
            <w:tcBorders>
              <w:right w:val="single" w:sz="12" w:space="0" w:color="auto"/>
            </w:tcBorders>
            <w:vAlign w:val="center"/>
          </w:tcPr>
          <w:p w:rsidR="00C82DD8" w:rsidRPr="00542F99" w:rsidRDefault="00B35F8D" w:rsidP="00C82DD8">
            <w:pPr>
              <w:pStyle w:val="Odlomakpopisa"/>
              <w:ind w:left="0"/>
              <w:jc w:val="center"/>
              <w:rPr>
                <w:sz w:val="20"/>
              </w:rPr>
            </w:pPr>
            <w:r>
              <w:rPr>
                <w:sz w:val="20"/>
              </w:rPr>
              <w:t>8</w:t>
            </w:r>
          </w:p>
        </w:tc>
        <w:tc>
          <w:tcPr>
            <w:tcW w:w="1701" w:type="dxa"/>
            <w:tcBorders>
              <w:left w:val="single" w:sz="12" w:space="0" w:color="auto"/>
            </w:tcBorders>
            <w:vAlign w:val="center"/>
          </w:tcPr>
          <w:p w:rsidR="00C82DD8" w:rsidRPr="00542F99" w:rsidRDefault="00B35F8D" w:rsidP="00C82DD8">
            <w:pPr>
              <w:pStyle w:val="Odlomakpopisa"/>
              <w:ind w:left="0"/>
              <w:jc w:val="center"/>
              <w:rPr>
                <w:sz w:val="20"/>
              </w:rPr>
            </w:pPr>
            <w:r>
              <w:rPr>
                <w:sz w:val="20"/>
              </w:rPr>
              <w:t>8</w:t>
            </w:r>
          </w:p>
        </w:tc>
        <w:tc>
          <w:tcPr>
            <w:tcW w:w="1559" w:type="dxa"/>
            <w:vAlign w:val="center"/>
          </w:tcPr>
          <w:p w:rsidR="00C82DD8" w:rsidRPr="00542F99" w:rsidRDefault="00AC2694" w:rsidP="00C82DD8">
            <w:pPr>
              <w:pStyle w:val="Odlomakpopisa"/>
              <w:ind w:left="0"/>
              <w:jc w:val="center"/>
              <w:rPr>
                <w:sz w:val="20"/>
              </w:rPr>
            </w:pPr>
            <w:r>
              <w:rPr>
                <w:sz w:val="20"/>
              </w:rPr>
              <w:t>0</w:t>
            </w:r>
          </w:p>
        </w:tc>
        <w:tc>
          <w:tcPr>
            <w:tcW w:w="1559" w:type="dxa"/>
            <w:tcBorders>
              <w:right w:val="single" w:sz="12" w:space="0" w:color="auto"/>
            </w:tcBorders>
            <w:vAlign w:val="center"/>
          </w:tcPr>
          <w:p w:rsidR="00C82DD8" w:rsidRPr="00542F99" w:rsidRDefault="00C82DD8" w:rsidP="00C82DD8">
            <w:pPr>
              <w:pStyle w:val="Odlomakpopisa"/>
              <w:ind w:left="0"/>
              <w:jc w:val="center"/>
              <w:rPr>
                <w:sz w:val="20"/>
              </w:rPr>
            </w:pPr>
            <w:r>
              <w:rPr>
                <w:sz w:val="20"/>
              </w:rPr>
              <w:t>0</w:t>
            </w:r>
          </w:p>
        </w:tc>
      </w:tr>
      <w:tr w:rsidR="00C82DD8" w:rsidRPr="00542F99" w:rsidTr="00C82DD8">
        <w:trPr>
          <w:trHeight w:val="284"/>
        </w:trPr>
        <w:tc>
          <w:tcPr>
            <w:tcW w:w="2679" w:type="dxa"/>
            <w:tcBorders>
              <w:left w:val="single" w:sz="12" w:space="0" w:color="auto"/>
            </w:tcBorders>
            <w:vAlign w:val="center"/>
          </w:tcPr>
          <w:p w:rsidR="00C82DD8" w:rsidRPr="00D21129" w:rsidRDefault="00C82DD8" w:rsidP="00C82DD8">
            <w:pPr>
              <w:pStyle w:val="Odlomakpopisa"/>
              <w:ind w:left="0"/>
              <w:rPr>
                <w:sz w:val="18"/>
              </w:rPr>
            </w:pPr>
            <w:r w:rsidRPr="00D21129">
              <w:rPr>
                <w:sz w:val="18"/>
              </w:rPr>
              <w:t>PZ – poljoprivredno zemljište</w:t>
            </w:r>
          </w:p>
        </w:tc>
        <w:tc>
          <w:tcPr>
            <w:tcW w:w="1559" w:type="dxa"/>
            <w:tcBorders>
              <w:right w:val="single" w:sz="12" w:space="0" w:color="auto"/>
            </w:tcBorders>
            <w:vAlign w:val="center"/>
          </w:tcPr>
          <w:p w:rsidR="00C82DD8" w:rsidRPr="00542F99" w:rsidRDefault="00AC2694" w:rsidP="00C82DD8">
            <w:pPr>
              <w:pStyle w:val="Odlomakpopisa"/>
              <w:ind w:left="0"/>
              <w:jc w:val="center"/>
              <w:rPr>
                <w:sz w:val="20"/>
              </w:rPr>
            </w:pPr>
            <w:r>
              <w:rPr>
                <w:sz w:val="20"/>
              </w:rPr>
              <w:t>3</w:t>
            </w:r>
          </w:p>
        </w:tc>
        <w:tc>
          <w:tcPr>
            <w:tcW w:w="1701" w:type="dxa"/>
            <w:tcBorders>
              <w:left w:val="single" w:sz="12" w:space="0" w:color="auto"/>
            </w:tcBorders>
            <w:vAlign w:val="center"/>
          </w:tcPr>
          <w:p w:rsidR="00C82DD8" w:rsidRPr="00542F99" w:rsidRDefault="00AC2694" w:rsidP="00C82DD8">
            <w:pPr>
              <w:pStyle w:val="Odlomakpopisa"/>
              <w:ind w:left="0"/>
              <w:jc w:val="center"/>
              <w:rPr>
                <w:sz w:val="20"/>
              </w:rPr>
            </w:pPr>
            <w:r>
              <w:rPr>
                <w:sz w:val="20"/>
              </w:rPr>
              <w:t>3</w:t>
            </w:r>
          </w:p>
        </w:tc>
        <w:tc>
          <w:tcPr>
            <w:tcW w:w="1559" w:type="dxa"/>
            <w:vAlign w:val="center"/>
          </w:tcPr>
          <w:p w:rsidR="00C82DD8" w:rsidRPr="00542F99" w:rsidRDefault="00C82DD8" w:rsidP="00C82DD8">
            <w:pPr>
              <w:pStyle w:val="Odlomakpopisa"/>
              <w:ind w:left="0"/>
              <w:jc w:val="center"/>
              <w:rPr>
                <w:sz w:val="20"/>
              </w:rPr>
            </w:pPr>
            <w:r>
              <w:rPr>
                <w:sz w:val="20"/>
              </w:rPr>
              <w:t>0</w:t>
            </w:r>
          </w:p>
        </w:tc>
        <w:tc>
          <w:tcPr>
            <w:tcW w:w="1559" w:type="dxa"/>
            <w:tcBorders>
              <w:right w:val="single" w:sz="12" w:space="0" w:color="auto"/>
            </w:tcBorders>
            <w:vAlign w:val="center"/>
          </w:tcPr>
          <w:p w:rsidR="00C82DD8" w:rsidRPr="00542F99" w:rsidRDefault="00C82DD8" w:rsidP="00C82DD8">
            <w:pPr>
              <w:pStyle w:val="Odlomakpopisa"/>
              <w:ind w:left="0"/>
              <w:jc w:val="center"/>
              <w:rPr>
                <w:sz w:val="20"/>
              </w:rPr>
            </w:pPr>
            <w:r>
              <w:rPr>
                <w:sz w:val="20"/>
              </w:rPr>
              <w:t>0</w:t>
            </w:r>
          </w:p>
        </w:tc>
      </w:tr>
    </w:tbl>
    <w:p w:rsidR="00AC2694" w:rsidRDefault="00AC2694" w:rsidP="00C82DD8"/>
    <w:p w:rsidR="00C82DD8" w:rsidRDefault="00C82DD8" w:rsidP="00C82DD8"/>
    <w:p w:rsidR="00B35F8D" w:rsidRDefault="00B35F8D" w:rsidP="00C82DD8"/>
    <w:p w:rsidR="00B35F8D" w:rsidRDefault="00B35F8D" w:rsidP="00C82DD8"/>
    <w:p w:rsidR="00B35F8D" w:rsidRDefault="00B35F8D" w:rsidP="00C82DD8"/>
    <w:p w:rsidR="00B35F8D" w:rsidRDefault="00B35F8D" w:rsidP="00C82DD8"/>
    <w:p w:rsidR="00B35F8D" w:rsidRDefault="00B35F8D" w:rsidP="00C82DD8"/>
    <w:p w:rsidR="00C82DD8" w:rsidRPr="00CC7BDE" w:rsidRDefault="00C82DD8" w:rsidP="006A39DC">
      <w:pPr>
        <w:pStyle w:val="Odlomakpopisa"/>
        <w:ind w:left="0"/>
        <w:rPr>
          <w:rFonts w:ascii="Times New Roman" w:hAnsi="Times New Roman" w:cs="Times New Roman"/>
          <w:b/>
          <w:sz w:val="24"/>
          <w:szCs w:val="24"/>
        </w:rPr>
      </w:pPr>
      <w:r w:rsidRPr="00CC7BDE">
        <w:rPr>
          <w:rFonts w:ascii="Times New Roman" w:hAnsi="Times New Roman" w:cs="Times New Roman"/>
          <w:b/>
          <w:sz w:val="28"/>
          <w:szCs w:val="24"/>
        </w:rPr>
        <w:lastRenderedPageBreak/>
        <w:t>UKUPAN BROJ ZAHTJEVA ZA IZVATKOM IZ ZBIRKE KUPOPRODAJNIH CIJENA PREMA VRSTI NEKRE</w:t>
      </w:r>
      <w:r w:rsidR="00B35F8D">
        <w:rPr>
          <w:rFonts w:ascii="Times New Roman" w:hAnsi="Times New Roman" w:cs="Times New Roman"/>
          <w:b/>
          <w:sz w:val="28"/>
          <w:szCs w:val="24"/>
        </w:rPr>
        <w:t>TNINE ZA RAZDOBLJE OD 01.01.2018. DO 31.12.2018</w:t>
      </w:r>
      <w:r w:rsidRPr="00CC7BDE">
        <w:rPr>
          <w:rFonts w:ascii="Times New Roman" w:hAnsi="Times New Roman" w:cs="Times New Roman"/>
          <w:b/>
          <w:sz w:val="28"/>
          <w:szCs w:val="24"/>
        </w:rPr>
        <w:t>.</w:t>
      </w:r>
      <w:r>
        <w:rPr>
          <w:rFonts w:ascii="Times New Roman" w:hAnsi="Times New Roman" w:cs="Times New Roman"/>
          <w:b/>
          <w:sz w:val="28"/>
          <w:szCs w:val="24"/>
        </w:rPr>
        <w:t xml:space="preserve"> </w:t>
      </w:r>
      <w:r w:rsidRPr="00CC7BDE">
        <w:rPr>
          <w:rFonts w:ascii="Times New Roman" w:hAnsi="Times New Roman" w:cs="Times New Roman"/>
          <w:b/>
          <w:sz w:val="28"/>
          <w:szCs w:val="24"/>
        </w:rPr>
        <w:t>G.</w:t>
      </w:r>
    </w:p>
    <w:p w:rsidR="00C82DD8" w:rsidRDefault="00C82DD8" w:rsidP="00C82DD8">
      <w:pPr>
        <w:pStyle w:val="Odlomakpopisa"/>
        <w:ind w:left="0"/>
        <w:jc w:val="both"/>
        <w:rPr>
          <w:b/>
          <w:sz w:val="24"/>
          <w:szCs w:val="24"/>
        </w:rPr>
      </w:pPr>
    </w:p>
    <w:tbl>
      <w:tblPr>
        <w:tblStyle w:val="Reetkatablice"/>
        <w:tblW w:w="9057" w:type="dxa"/>
        <w:tblLayout w:type="fixed"/>
        <w:tblLook w:val="04A0" w:firstRow="1" w:lastRow="0" w:firstColumn="1" w:lastColumn="0" w:noHBand="0" w:noVBand="1"/>
      </w:tblPr>
      <w:tblGrid>
        <w:gridCol w:w="5725"/>
        <w:gridCol w:w="3332"/>
      </w:tblGrid>
      <w:tr w:rsidR="00C82DD8" w:rsidRPr="00542F99" w:rsidTr="00C82DD8">
        <w:tc>
          <w:tcPr>
            <w:tcW w:w="5725" w:type="dxa"/>
            <w:tcBorders>
              <w:top w:val="single" w:sz="12" w:space="0" w:color="auto"/>
              <w:left w:val="single" w:sz="12" w:space="0" w:color="auto"/>
              <w:bottom w:val="single" w:sz="12" w:space="0" w:color="auto"/>
            </w:tcBorders>
            <w:shd w:val="clear" w:color="auto" w:fill="D9D9D9" w:themeFill="background1" w:themeFillShade="D9"/>
            <w:vAlign w:val="center"/>
          </w:tcPr>
          <w:p w:rsidR="00C82DD8" w:rsidRPr="00CC7BDE" w:rsidRDefault="00C82DD8" w:rsidP="00C82DD8">
            <w:pPr>
              <w:pStyle w:val="Odlomakpopisa"/>
              <w:ind w:left="0"/>
              <w:jc w:val="center"/>
              <w:rPr>
                <w:b/>
                <w:sz w:val="20"/>
                <w:szCs w:val="20"/>
              </w:rPr>
            </w:pPr>
            <w:r w:rsidRPr="00CC7BDE">
              <w:rPr>
                <w:b/>
                <w:sz w:val="20"/>
                <w:szCs w:val="20"/>
              </w:rPr>
              <w:t>VRSTA NEKRETNINE</w:t>
            </w:r>
          </w:p>
        </w:tc>
        <w:tc>
          <w:tcPr>
            <w:tcW w:w="3332" w:type="dxa"/>
            <w:tcBorders>
              <w:top w:val="single" w:sz="12" w:space="0" w:color="auto"/>
              <w:bottom w:val="single" w:sz="12" w:space="0" w:color="auto"/>
              <w:right w:val="single" w:sz="12" w:space="0" w:color="auto"/>
            </w:tcBorders>
            <w:shd w:val="clear" w:color="auto" w:fill="D9D9D9" w:themeFill="background1" w:themeFillShade="D9"/>
            <w:vAlign w:val="center"/>
          </w:tcPr>
          <w:p w:rsidR="00C82DD8" w:rsidRPr="00CC7BDE" w:rsidRDefault="00C82DD8" w:rsidP="00C82DD8">
            <w:pPr>
              <w:pStyle w:val="Odlomakpopisa"/>
              <w:ind w:left="0"/>
              <w:jc w:val="center"/>
              <w:rPr>
                <w:b/>
                <w:sz w:val="20"/>
                <w:szCs w:val="20"/>
              </w:rPr>
            </w:pPr>
            <w:r w:rsidRPr="00CC7BDE">
              <w:rPr>
                <w:b/>
                <w:sz w:val="20"/>
                <w:szCs w:val="20"/>
              </w:rPr>
              <w:t>BROJ ZAPRIMLJENIH ZAHTJEVA</w:t>
            </w:r>
          </w:p>
        </w:tc>
      </w:tr>
      <w:tr w:rsidR="00C82DD8" w:rsidRPr="00542F99" w:rsidTr="00C82DD8">
        <w:trPr>
          <w:trHeight w:val="340"/>
        </w:trPr>
        <w:tc>
          <w:tcPr>
            <w:tcW w:w="5725" w:type="dxa"/>
            <w:tcBorders>
              <w:top w:val="single" w:sz="12" w:space="0" w:color="auto"/>
              <w:left w:val="single" w:sz="12" w:space="0" w:color="auto"/>
            </w:tcBorders>
            <w:vAlign w:val="center"/>
          </w:tcPr>
          <w:p w:rsidR="00C82DD8" w:rsidRPr="00CC7BDE" w:rsidRDefault="00C82DD8" w:rsidP="00C82DD8">
            <w:pPr>
              <w:pStyle w:val="Odlomakpopisa"/>
              <w:ind w:left="0"/>
              <w:rPr>
                <w:sz w:val="20"/>
                <w:szCs w:val="20"/>
              </w:rPr>
            </w:pPr>
            <w:r w:rsidRPr="00CC7BDE">
              <w:rPr>
                <w:sz w:val="20"/>
                <w:szCs w:val="20"/>
              </w:rPr>
              <w:t>ST – stan/apartman</w:t>
            </w:r>
          </w:p>
        </w:tc>
        <w:tc>
          <w:tcPr>
            <w:tcW w:w="3332" w:type="dxa"/>
            <w:tcBorders>
              <w:top w:val="single" w:sz="12" w:space="0" w:color="auto"/>
              <w:right w:val="single" w:sz="12" w:space="0" w:color="auto"/>
            </w:tcBorders>
            <w:vAlign w:val="center"/>
          </w:tcPr>
          <w:p w:rsidR="00C82DD8" w:rsidRPr="00CC7BDE" w:rsidRDefault="00F148D2" w:rsidP="00C82DD8">
            <w:pPr>
              <w:pStyle w:val="Odlomakpopisa"/>
              <w:ind w:left="0"/>
              <w:jc w:val="center"/>
              <w:rPr>
                <w:sz w:val="20"/>
                <w:szCs w:val="20"/>
              </w:rPr>
            </w:pPr>
            <w:r>
              <w:rPr>
                <w:sz w:val="20"/>
                <w:szCs w:val="20"/>
              </w:rPr>
              <w:t>2</w:t>
            </w:r>
          </w:p>
        </w:tc>
      </w:tr>
      <w:tr w:rsidR="00C82DD8" w:rsidRPr="00542F99" w:rsidTr="00C82DD8">
        <w:trPr>
          <w:trHeight w:val="340"/>
        </w:trPr>
        <w:tc>
          <w:tcPr>
            <w:tcW w:w="5725" w:type="dxa"/>
            <w:tcBorders>
              <w:left w:val="single" w:sz="12" w:space="0" w:color="auto"/>
            </w:tcBorders>
            <w:vAlign w:val="center"/>
          </w:tcPr>
          <w:p w:rsidR="00C82DD8" w:rsidRPr="00CC7BDE" w:rsidRDefault="00C82DD8" w:rsidP="00C82DD8">
            <w:pPr>
              <w:pStyle w:val="Odlomakpopisa"/>
              <w:ind w:left="0"/>
              <w:rPr>
                <w:sz w:val="20"/>
                <w:szCs w:val="20"/>
              </w:rPr>
            </w:pPr>
            <w:r w:rsidRPr="00CC7BDE">
              <w:rPr>
                <w:sz w:val="20"/>
                <w:szCs w:val="20"/>
              </w:rPr>
              <w:t>OK – stambena zgrada (kuća)</w:t>
            </w:r>
          </w:p>
        </w:tc>
        <w:tc>
          <w:tcPr>
            <w:tcW w:w="3332" w:type="dxa"/>
            <w:tcBorders>
              <w:right w:val="single" w:sz="12" w:space="0" w:color="auto"/>
            </w:tcBorders>
            <w:vAlign w:val="center"/>
          </w:tcPr>
          <w:p w:rsidR="00C82DD8" w:rsidRPr="00CC7BDE" w:rsidRDefault="00F148D2" w:rsidP="00C82DD8">
            <w:pPr>
              <w:pStyle w:val="Odlomakpopisa"/>
              <w:ind w:left="0"/>
              <w:jc w:val="center"/>
              <w:rPr>
                <w:sz w:val="20"/>
                <w:szCs w:val="20"/>
              </w:rPr>
            </w:pPr>
            <w:r>
              <w:rPr>
                <w:sz w:val="20"/>
                <w:szCs w:val="20"/>
              </w:rPr>
              <w:t>2</w:t>
            </w:r>
          </w:p>
        </w:tc>
      </w:tr>
      <w:tr w:rsidR="00C82DD8" w:rsidRPr="00542F99" w:rsidTr="00C82DD8">
        <w:trPr>
          <w:trHeight w:val="340"/>
        </w:trPr>
        <w:tc>
          <w:tcPr>
            <w:tcW w:w="5725" w:type="dxa"/>
            <w:tcBorders>
              <w:left w:val="single" w:sz="12" w:space="0" w:color="auto"/>
            </w:tcBorders>
            <w:vAlign w:val="center"/>
          </w:tcPr>
          <w:p w:rsidR="00C82DD8" w:rsidRPr="00CC7BDE" w:rsidRDefault="00C82DD8" w:rsidP="00C82DD8">
            <w:pPr>
              <w:pStyle w:val="Odlomakpopisa"/>
              <w:ind w:left="0"/>
              <w:rPr>
                <w:sz w:val="20"/>
                <w:szCs w:val="20"/>
              </w:rPr>
            </w:pPr>
            <w:r w:rsidRPr="00CC7BDE">
              <w:rPr>
                <w:sz w:val="20"/>
                <w:szCs w:val="20"/>
              </w:rPr>
              <w:t>PP – poslovni prostori</w:t>
            </w:r>
            <w:r w:rsidR="00F148D2">
              <w:rPr>
                <w:sz w:val="20"/>
                <w:szCs w:val="20"/>
              </w:rPr>
              <w:t xml:space="preserve"> - zakup</w:t>
            </w:r>
          </w:p>
        </w:tc>
        <w:tc>
          <w:tcPr>
            <w:tcW w:w="3332" w:type="dxa"/>
            <w:tcBorders>
              <w:right w:val="single" w:sz="12" w:space="0" w:color="auto"/>
            </w:tcBorders>
            <w:vAlign w:val="center"/>
          </w:tcPr>
          <w:p w:rsidR="00C82DD8" w:rsidRPr="00CC7BDE" w:rsidRDefault="00F148D2" w:rsidP="00C82DD8">
            <w:pPr>
              <w:pStyle w:val="Odlomakpopisa"/>
              <w:ind w:left="0"/>
              <w:jc w:val="center"/>
              <w:rPr>
                <w:sz w:val="20"/>
                <w:szCs w:val="20"/>
              </w:rPr>
            </w:pPr>
            <w:r>
              <w:rPr>
                <w:sz w:val="20"/>
                <w:szCs w:val="20"/>
              </w:rPr>
              <w:t>4</w:t>
            </w:r>
          </w:p>
        </w:tc>
      </w:tr>
      <w:tr w:rsidR="00F148D2" w:rsidRPr="00542F99" w:rsidTr="00C82DD8">
        <w:trPr>
          <w:trHeight w:val="340"/>
        </w:trPr>
        <w:tc>
          <w:tcPr>
            <w:tcW w:w="5725" w:type="dxa"/>
            <w:tcBorders>
              <w:left w:val="single" w:sz="12" w:space="0" w:color="auto"/>
            </w:tcBorders>
            <w:vAlign w:val="center"/>
          </w:tcPr>
          <w:p w:rsidR="00F148D2" w:rsidRPr="00CC7BDE" w:rsidRDefault="00F148D2" w:rsidP="00C82DD8">
            <w:pPr>
              <w:pStyle w:val="Odlomakpopisa"/>
              <w:ind w:left="0"/>
              <w:rPr>
                <w:sz w:val="20"/>
                <w:szCs w:val="20"/>
              </w:rPr>
            </w:pPr>
            <w:r>
              <w:rPr>
                <w:sz w:val="20"/>
                <w:szCs w:val="20"/>
              </w:rPr>
              <w:t>GZG – gospodarska zgrada</w:t>
            </w:r>
          </w:p>
        </w:tc>
        <w:tc>
          <w:tcPr>
            <w:tcW w:w="3332" w:type="dxa"/>
            <w:tcBorders>
              <w:right w:val="single" w:sz="12" w:space="0" w:color="auto"/>
            </w:tcBorders>
            <w:vAlign w:val="center"/>
          </w:tcPr>
          <w:p w:rsidR="00F148D2" w:rsidRDefault="00F148D2" w:rsidP="00C82DD8">
            <w:pPr>
              <w:pStyle w:val="Odlomakpopisa"/>
              <w:ind w:left="0"/>
              <w:jc w:val="center"/>
              <w:rPr>
                <w:sz w:val="20"/>
                <w:szCs w:val="20"/>
              </w:rPr>
            </w:pPr>
            <w:r>
              <w:rPr>
                <w:sz w:val="20"/>
                <w:szCs w:val="20"/>
              </w:rPr>
              <w:t>1</w:t>
            </w:r>
          </w:p>
        </w:tc>
      </w:tr>
      <w:tr w:rsidR="00C82DD8" w:rsidRPr="00542F99" w:rsidTr="00C82DD8">
        <w:trPr>
          <w:trHeight w:val="340"/>
        </w:trPr>
        <w:tc>
          <w:tcPr>
            <w:tcW w:w="5725" w:type="dxa"/>
            <w:tcBorders>
              <w:left w:val="single" w:sz="12" w:space="0" w:color="auto"/>
            </w:tcBorders>
            <w:vAlign w:val="center"/>
          </w:tcPr>
          <w:p w:rsidR="00C82DD8" w:rsidRPr="00CC7BDE" w:rsidRDefault="00C82DD8" w:rsidP="00C82DD8">
            <w:pPr>
              <w:pStyle w:val="Odlomakpopisa"/>
              <w:ind w:left="0"/>
              <w:rPr>
                <w:sz w:val="20"/>
                <w:szCs w:val="20"/>
              </w:rPr>
            </w:pPr>
            <w:r w:rsidRPr="00CC7BDE">
              <w:rPr>
                <w:sz w:val="20"/>
                <w:szCs w:val="20"/>
              </w:rPr>
              <w:t>GZ – građevinsko zemljište</w:t>
            </w:r>
          </w:p>
        </w:tc>
        <w:tc>
          <w:tcPr>
            <w:tcW w:w="3332" w:type="dxa"/>
            <w:tcBorders>
              <w:right w:val="single" w:sz="12" w:space="0" w:color="auto"/>
            </w:tcBorders>
            <w:vAlign w:val="center"/>
          </w:tcPr>
          <w:p w:rsidR="00C82DD8" w:rsidRPr="00CC7BDE" w:rsidRDefault="00F148D2" w:rsidP="00C82DD8">
            <w:pPr>
              <w:pStyle w:val="Odlomakpopisa"/>
              <w:ind w:left="0"/>
              <w:jc w:val="center"/>
              <w:rPr>
                <w:sz w:val="20"/>
                <w:szCs w:val="20"/>
              </w:rPr>
            </w:pPr>
            <w:r>
              <w:rPr>
                <w:sz w:val="20"/>
                <w:szCs w:val="20"/>
              </w:rPr>
              <w:t>11</w:t>
            </w:r>
          </w:p>
        </w:tc>
      </w:tr>
      <w:tr w:rsidR="00C82DD8" w:rsidRPr="00542F99" w:rsidTr="00C82DD8">
        <w:trPr>
          <w:trHeight w:val="340"/>
        </w:trPr>
        <w:tc>
          <w:tcPr>
            <w:tcW w:w="5725" w:type="dxa"/>
            <w:tcBorders>
              <w:left w:val="single" w:sz="12" w:space="0" w:color="auto"/>
            </w:tcBorders>
            <w:vAlign w:val="center"/>
          </w:tcPr>
          <w:p w:rsidR="00C82DD8" w:rsidRPr="00CC7BDE" w:rsidRDefault="00C82DD8" w:rsidP="00C82DD8">
            <w:pPr>
              <w:pStyle w:val="Odlomakpopisa"/>
              <w:ind w:left="0"/>
              <w:rPr>
                <w:sz w:val="20"/>
                <w:szCs w:val="20"/>
              </w:rPr>
            </w:pPr>
            <w:r>
              <w:rPr>
                <w:sz w:val="20"/>
                <w:szCs w:val="20"/>
              </w:rPr>
              <w:t>PZ – poljoprivredno zemljište</w:t>
            </w:r>
          </w:p>
        </w:tc>
        <w:tc>
          <w:tcPr>
            <w:tcW w:w="3332" w:type="dxa"/>
            <w:tcBorders>
              <w:right w:val="single" w:sz="12" w:space="0" w:color="auto"/>
            </w:tcBorders>
            <w:vAlign w:val="center"/>
          </w:tcPr>
          <w:p w:rsidR="00C82DD8" w:rsidRDefault="00F148D2" w:rsidP="00C82DD8">
            <w:pPr>
              <w:pStyle w:val="Odlomakpopisa"/>
              <w:ind w:left="0"/>
              <w:jc w:val="center"/>
              <w:rPr>
                <w:sz w:val="20"/>
                <w:szCs w:val="20"/>
              </w:rPr>
            </w:pPr>
            <w:r>
              <w:rPr>
                <w:sz w:val="20"/>
                <w:szCs w:val="20"/>
              </w:rPr>
              <w:t>2</w:t>
            </w:r>
          </w:p>
        </w:tc>
      </w:tr>
      <w:tr w:rsidR="00C82DD8" w:rsidRPr="00542F99" w:rsidTr="00C82DD8">
        <w:trPr>
          <w:trHeight w:val="340"/>
        </w:trPr>
        <w:tc>
          <w:tcPr>
            <w:tcW w:w="5725" w:type="dxa"/>
            <w:tcBorders>
              <w:top w:val="single" w:sz="12" w:space="0" w:color="auto"/>
              <w:left w:val="single" w:sz="12" w:space="0" w:color="auto"/>
              <w:bottom w:val="single" w:sz="12" w:space="0" w:color="auto"/>
            </w:tcBorders>
            <w:shd w:val="clear" w:color="auto" w:fill="E7E6E6" w:themeFill="background2"/>
            <w:vAlign w:val="center"/>
          </w:tcPr>
          <w:p w:rsidR="00C82DD8" w:rsidRPr="00CC7BDE" w:rsidRDefault="00C82DD8" w:rsidP="00C82DD8">
            <w:pPr>
              <w:pStyle w:val="Odlomakpopisa"/>
              <w:ind w:left="0"/>
              <w:jc w:val="right"/>
              <w:rPr>
                <w:b/>
                <w:sz w:val="20"/>
                <w:szCs w:val="20"/>
              </w:rPr>
            </w:pPr>
            <w:r w:rsidRPr="00CC7BDE">
              <w:rPr>
                <w:b/>
                <w:sz w:val="20"/>
                <w:szCs w:val="20"/>
              </w:rPr>
              <w:t>UKUPAN BROJ ZAPRIMLJENIH ZAHTJEVA  =</w:t>
            </w:r>
          </w:p>
        </w:tc>
        <w:tc>
          <w:tcPr>
            <w:tcW w:w="3332" w:type="dxa"/>
            <w:tcBorders>
              <w:top w:val="single" w:sz="12" w:space="0" w:color="auto"/>
              <w:bottom w:val="single" w:sz="12" w:space="0" w:color="auto"/>
              <w:right w:val="single" w:sz="12" w:space="0" w:color="auto"/>
            </w:tcBorders>
            <w:shd w:val="clear" w:color="auto" w:fill="E7E6E6" w:themeFill="background2"/>
            <w:vAlign w:val="center"/>
          </w:tcPr>
          <w:p w:rsidR="00C82DD8" w:rsidRPr="00CC7BDE" w:rsidRDefault="00F148D2" w:rsidP="00C82DD8">
            <w:pPr>
              <w:pStyle w:val="Odlomakpopisa"/>
              <w:ind w:left="0"/>
              <w:jc w:val="center"/>
              <w:rPr>
                <w:sz w:val="20"/>
                <w:szCs w:val="20"/>
              </w:rPr>
            </w:pPr>
            <w:r>
              <w:rPr>
                <w:sz w:val="20"/>
                <w:szCs w:val="20"/>
              </w:rPr>
              <w:t>22</w:t>
            </w:r>
          </w:p>
        </w:tc>
      </w:tr>
    </w:tbl>
    <w:p w:rsidR="00C82DD8" w:rsidRDefault="00C82DD8" w:rsidP="00C82DD8"/>
    <w:p w:rsidR="00C82DD8" w:rsidRDefault="00C82DD8" w:rsidP="00C82DD8"/>
    <w:p w:rsidR="00B35F8D" w:rsidRDefault="00B35F8D" w:rsidP="00B35F8D">
      <w:pPr>
        <w:ind w:firstLine="708"/>
        <w:jc w:val="both"/>
      </w:pPr>
      <w:r>
        <w:t>Gradu Vinkovcima u 201</w:t>
      </w:r>
      <w:r w:rsidR="00F148D2">
        <w:t>8. godini pristiglo je ukupno 22</w:t>
      </w:r>
      <w:r w:rsidR="00C82DD8">
        <w:t xml:space="preserve"> zahtjeva za izdavanje izvatka iz zbirke kupoprodajnih cijena. Na temelju pristiglih zahtjeva izdano je </w:t>
      </w:r>
      <w:r w:rsidR="00F148D2">
        <w:t>20</w:t>
      </w:r>
      <w:r>
        <w:t xml:space="preserve"> </w:t>
      </w:r>
      <w:r w:rsidR="00C82DD8">
        <w:t>izvadaka</w:t>
      </w:r>
      <w:r w:rsidR="00F148D2">
        <w:t xml:space="preserve"> dok je</w:t>
      </w:r>
      <w:r>
        <w:t xml:space="preserve"> za dva zahtjeva dano očitovanje da nema traženih podataka</w:t>
      </w:r>
      <w:r w:rsidR="006A39DC">
        <w:t xml:space="preserve"> (za </w:t>
      </w:r>
      <w:r w:rsidR="00F148D2">
        <w:t>poredbene kupoprodajne cijene za gospodarske zgrade i za poredbene zakupnine za poslovne prostore –</w:t>
      </w:r>
      <w:r w:rsidR="004B16B2">
        <w:t xml:space="preserve"> </w:t>
      </w:r>
      <w:r w:rsidR="00F148D2">
        <w:t xml:space="preserve"> </w:t>
      </w:r>
      <w:r w:rsidR="004B16B2">
        <w:t>namjene skladišta iznad 500 m²</w:t>
      </w:r>
      <w:r w:rsidR="00F148D2">
        <w:t>)</w:t>
      </w:r>
      <w:r>
        <w:t>.</w:t>
      </w:r>
    </w:p>
    <w:p w:rsidR="00C82DD8" w:rsidRDefault="00C82DD8" w:rsidP="00B35F8D">
      <w:pPr>
        <w:jc w:val="both"/>
      </w:pPr>
    </w:p>
    <w:p w:rsidR="00C82DD8" w:rsidRDefault="00C82DD8" w:rsidP="00C82DD8">
      <w:pPr>
        <w:jc w:val="both"/>
      </w:pPr>
    </w:p>
    <w:p w:rsidR="00C82DD8" w:rsidRDefault="00C82DD8" w:rsidP="00C82DD8">
      <w:pPr>
        <w:jc w:val="both"/>
      </w:pPr>
    </w:p>
    <w:p w:rsidR="00C82DD8" w:rsidRDefault="00C82DD8" w:rsidP="00C82DD8">
      <w:pPr>
        <w:jc w:val="both"/>
        <w:rPr>
          <w:b/>
          <w:sz w:val="28"/>
          <w:szCs w:val="28"/>
        </w:rPr>
      </w:pPr>
      <w:r w:rsidRPr="00857EC5">
        <w:rPr>
          <w:b/>
          <w:sz w:val="28"/>
          <w:szCs w:val="28"/>
        </w:rPr>
        <w:t>ZAKLJUČAK</w:t>
      </w:r>
    </w:p>
    <w:p w:rsidR="00C82DD8" w:rsidRDefault="00C82DD8" w:rsidP="00C82DD8">
      <w:pPr>
        <w:jc w:val="both"/>
        <w:rPr>
          <w:b/>
          <w:sz w:val="28"/>
          <w:szCs w:val="28"/>
        </w:rPr>
      </w:pPr>
    </w:p>
    <w:p w:rsidR="00C82DD8" w:rsidRDefault="004B16B2" w:rsidP="00297C17">
      <w:pPr>
        <w:ind w:firstLine="708"/>
        <w:jc w:val="both"/>
      </w:pPr>
      <w:r>
        <w:t>Tijekom 2018</w:t>
      </w:r>
      <w:r w:rsidR="00C82DD8" w:rsidRPr="00956776">
        <w:t xml:space="preserve">. godine </w:t>
      </w:r>
      <w:r w:rsidR="00C82DD8">
        <w:t xml:space="preserve">bilo je </w:t>
      </w:r>
      <w:r w:rsidR="00297C17">
        <w:t>553</w:t>
      </w:r>
      <w:r w:rsidR="00C82DD8">
        <w:t xml:space="preserve"> ugovora o kupoprodaji, najmu, zakupu nekretnina, pravu građenja i pravu služnosti koji su </w:t>
      </w:r>
      <w:r w:rsidR="00297C17">
        <w:t>razmatrani u ovom Izvješću</w:t>
      </w:r>
      <w:r w:rsidR="00C82DD8">
        <w:t>. U odnosu na prethodnu godinu</w:t>
      </w:r>
      <w:r w:rsidR="00297C17">
        <w:t xml:space="preserve"> broj ugovora se povećao za 5</w:t>
      </w:r>
      <w:r w:rsidR="00C82DD8">
        <w:t xml:space="preserve"> %.</w:t>
      </w:r>
    </w:p>
    <w:p w:rsidR="00C82DD8" w:rsidRDefault="00C82DD8" w:rsidP="00C82DD8">
      <w:pPr>
        <w:ind w:firstLine="708"/>
        <w:jc w:val="both"/>
      </w:pPr>
    </w:p>
    <w:p w:rsidR="00C82DD8" w:rsidRDefault="00C82DD8" w:rsidP="00C82DD8">
      <w:pPr>
        <w:ind w:firstLine="708"/>
        <w:jc w:val="both"/>
      </w:pPr>
      <w:r>
        <w:t>Najveći promet nekretnina odnosi se na kupoprodaju, od čega je najviše prodano stanova srednje veličine, a najmanji promet se odnosi na pravo građenja.</w:t>
      </w:r>
    </w:p>
    <w:p w:rsidR="00C82DD8" w:rsidRDefault="00C82DD8" w:rsidP="00C82DD8">
      <w:pPr>
        <w:jc w:val="both"/>
      </w:pPr>
    </w:p>
    <w:p w:rsidR="00C82DD8" w:rsidRDefault="00C82DD8" w:rsidP="00C82DD8">
      <w:pPr>
        <w:jc w:val="both"/>
      </w:pPr>
    </w:p>
    <w:p w:rsidR="00C82DD8" w:rsidRDefault="00C82DD8" w:rsidP="00C82DD8">
      <w:pPr>
        <w:jc w:val="both"/>
      </w:pPr>
    </w:p>
    <w:p w:rsidR="00C82DD8" w:rsidRDefault="00C82DD8" w:rsidP="00C82DD8">
      <w:pPr>
        <w:jc w:val="both"/>
      </w:pPr>
    </w:p>
    <w:p w:rsidR="00C82DD8" w:rsidRDefault="00C82DD8" w:rsidP="00C82DD8">
      <w:pPr>
        <w:jc w:val="both"/>
      </w:pPr>
    </w:p>
    <w:p w:rsidR="00C82DD8" w:rsidRDefault="00C82DD8" w:rsidP="00C82DD8">
      <w:pPr>
        <w:jc w:val="both"/>
      </w:pPr>
    </w:p>
    <w:p w:rsidR="00C82DD8" w:rsidRDefault="00C82DD8" w:rsidP="00C82DD8">
      <w:pPr>
        <w:jc w:val="both"/>
      </w:pPr>
    </w:p>
    <w:p w:rsidR="00C82DD8" w:rsidRDefault="00C82DD8" w:rsidP="00C82DD8">
      <w:pPr>
        <w:jc w:val="both"/>
      </w:pPr>
    </w:p>
    <w:p w:rsidR="00C82DD8" w:rsidRDefault="00C82DD8" w:rsidP="00C82DD8">
      <w:pPr>
        <w:jc w:val="both"/>
      </w:pPr>
    </w:p>
    <w:p w:rsidR="00C82DD8" w:rsidRDefault="00C82DD8" w:rsidP="00C82DD8">
      <w:pPr>
        <w:jc w:val="both"/>
      </w:pPr>
    </w:p>
    <w:p w:rsidR="00DD5922" w:rsidRDefault="00DD5922" w:rsidP="00C82DD8">
      <w:pPr>
        <w:jc w:val="both"/>
      </w:pPr>
    </w:p>
    <w:p w:rsidR="00134616" w:rsidRDefault="00134616" w:rsidP="00C82DD8">
      <w:pPr>
        <w:jc w:val="both"/>
      </w:pPr>
    </w:p>
    <w:p w:rsidR="00134616" w:rsidRDefault="00134616" w:rsidP="00C82DD8">
      <w:pPr>
        <w:jc w:val="both"/>
      </w:pPr>
    </w:p>
    <w:p w:rsidR="00134616" w:rsidRDefault="00134616" w:rsidP="00C82DD8">
      <w:pPr>
        <w:jc w:val="both"/>
      </w:pPr>
    </w:p>
    <w:p w:rsidR="00C82DD8" w:rsidRPr="00D34FE7" w:rsidRDefault="00C82DD8" w:rsidP="00C82DD8">
      <w:pPr>
        <w:rPr>
          <w:b/>
          <w:sz w:val="28"/>
          <w:szCs w:val="28"/>
        </w:rPr>
      </w:pPr>
      <w:r>
        <w:rPr>
          <w:b/>
          <w:sz w:val="28"/>
          <w:szCs w:val="28"/>
        </w:rPr>
        <w:lastRenderedPageBreak/>
        <w:t>DODATNI PODATCI</w:t>
      </w:r>
    </w:p>
    <w:p w:rsidR="00C82DD8" w:rsidRDefault="00C82DD8" w:rsidP="00C82DD8">
      <w:pPr>
        <w:rPr>
          <w:sz w:val="28"/>
          <w:szCs w:val="28"/>
        </w:rPr>
      </w:pPr>
    </w:p>
    <w:p w:rsidR="00C82DD8" w:rsidRDefault="00C82DD8" w:rsidP="00C82DD8">
      <w:pPr>
        <w:rPr>
          <w:sz w:val="28"/>
          <w:szCs w:val="28"/>
        </w:rPr>
      </w:pPr>
      <w:r>
        <w:rPr>
          <w:sz w:val="28"/>
          <w:szCs w:val="28"/>
        </w:rPr>
        <w:tab/>
        <w:t>Procjeniteljsko povjerenstvo - sastav</w:t>
      </w:r>
    </w:p>
    <w:p w:rsidR="00C82DD8" w:rsidRDefault="00C82DD8" w:rsidP="00C82DD8">
      <w:pPr>
        <w:rPr>
          <w:sz w:val="28"/>
          <w:szCs w:val="28"/>
        </w:rPr>
      </w:pPr>
    </w:p>
    <w:p w:rsidR="00C82DD8" w:rsidRDefault="00C82DD8" w:rsidP="00C82DD8">
      <w:pPr>
        <w:pStyle w:val="Odlomakpopisa"/>
        <w:numPr>
          <w:ilvl w:val="0"/>
          <w:numId w:val="3"/>
        </w:numPr>
        <w:rPr>
          <w:rFonts w:ascii="Times New Roman" w:hAnsi="Times New Roman" w:cs="Times New Roman"/>
          <w:sz w:val="24"/>
          <w:szCs w:val="24"/>
        </w:rPr>
      </w:pPr>
      <w:r w:rsidRPr="000A3905">
        <w:rPr>
          <w:rFonts w:ascii="Times New Roman" w:hAnsi="Times New Roman" w:cs="Times New Roman"/>
          <w:sz w:val="24"/>
          <w:szCs w:val="24"/>
        </w:rPr>
        <w:t xml:space="preserve">Mario Naglić, dipl. </w:t>
      </w:r>
      <w:proofErr w:type="spellStart"/>
      <w:r w:rsidRPr="000A3905">
        <w:rPr>
          <w:rFonts w:ascii="Times New Roman" w:hAnsi="Times New Roman" w:cs="Times New Roman"/>
          <w:sz w:val="24"/>
          <w:szCs w:val="24"/>
        </w:rPr>
        <w:t>iur</w:t>
      </w:r>
      <w:proofErr w:type="spellEnd"/>
      <w:r w:rsidRPr="000A3905">
        <w:rPr>
          <w:rFonts w:ascii="Times New Roman" w:hAnsi="Times New Roman" w:cs="Times New Roman"/>
          <w:sz w:val="24"/>
          <w:szCs w:val="24"/>
        </w:rPr>
        <w:t xml:space="preserve">., predstavnik Grada Vinkovaca, Upravni odjel za prostorno uređenje gradnju i zaštitu okoliša </w:t>
      </w:r>
      <w:r>
        <w:rPr>
          <w:rFonts w:ascii="Times New Roman" w:hAnsi="Times New Roman" w:cs="Times New Roman"/>
          <w:sz w:val="24"/>
          <w:szCs w:val="24"/>
        </w:rPr>
        <w:t>–</w:t>
      </w:r>
      <w:r w:rsidRPr="000A3905">
        <w:rPr>
          <w:rFonts w:ascii="Times New Roman" w:hAnsi="Times New Roman" w:cs="Times New Roman"/>
          <w:sz w:val="24"/>
          <w:szCs w:val="24"/>
        </w:rPr>
        <w:t xml:space="preserve"> predsjednik</w:t>
      </w:r>
      <w:r>
        <w:rPr>
          <w:rFonts w:ascii="Times New Roman" w:hAnsi="Times New Roman" w:cs="Times New Roman"/>
          <w:sz w:val="24"/>
          <w:szCs w:val="24"/>
        </w:rPr>
        <w:t>,</w:t>
      </w:r>
    </w:p>
    <w:p w:rsidR="00C82DD8" w:rsidRDefault="00C82DD8" w:rsidP="00C82DD8">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 xml:space="preserve">Vladimir </w:t>
      </w:r>
      <w:proofErr w:type="spellStart"/>
      <w:r>
        <w:rPr>
          <w:rFonts w:ascii="Times New Roman" w:hAnsi="Times New Roman" w:cs="Times New Roman"/>
          <w:sz w:val="24"/>
          <w:szCs w:val="24"/>
        </w:rPr>
        <w:t>Bukna</w:t>
      </w:r>
      <w:proofErr w:type="spellEnd"/>
      <w:r>
        <w:rPr>
          <w:rFonts w:ascii="Times New Roman" w:hAnsi="Times New Roman" w:cs="Times New Roman"/>
          <w:sz w:val="24"/>
          <w:szCs w:val="24"/>
        </w:rPr>
        <w:t>, predstavnik Ministarstva financija, Porezna uprava, Područni ured Slavonija i Baranja, Ispostava Vinkovci, Odjel za građane, poreznik III za utvrđivanje poreza i doprinosa građana – zamjenik predsjednika,</w:t>
      </w:r>
    </w:p>
    <w:p w:rsidR="00C82DD8" w:rsidRDefault="00C82DD8" w:rsidP="00C82DD8">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 xml:space="preserve">Anđelko Bilić, dipl. ing. </w:t>
      </w:r>
      <w:proofErr w:type="spellStart"/>
      <w:r>
        <w:rPr>
          <w:rFonts w:ascii="Times New Roman" w:hAnsi="Times New Roman" w:cs="Times New Roman"/>
          <w:sz w:val="24"/>
          <w:szCs w:val="24"/>
        </w:rPr>
        <w:t>građ</w:t>
      </w:r>
      <w:proofErr w:type="spellEnd"/>
      <w:r>
        <w:rPr>
          <w:rFonts w:ascii="Times New Roman" w:hAnsi="Times New Roman" w:cs="Times New Roman"/>
          <w:sz w:val="24"/>
          <w:szCs w:val="24"/>
        </w:rPr>
        <w:t>., predstavnik procjenitelja - član,</w:t>
      </w:r>
    </w:p>
    <w:p w:rsidR="00C82DD8" w:rsidRDefault="00C82DD8" w:rsidP="00C82DD8">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 xml:space="preserve">Hrvoje Majstorović, </w:t>
      </w:r>
      <w:proofErr w:type="spellStart"/>
      <w:r>
        <w:rPr>
          <w:rFonts w:ascii="Times New Roman" w:hAnsi="Times New Roman" w:cs="Times New Roman"/>
          <w:sz w:val="24"/>
          <w:szCs w:val="24"/>
        </w:rPr>
        <w:t>građ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teh</w:t>
      </w:r>
      <w:proofErr w:type="spellEnd"/>
      <w:r>
        <w:rPr>
          <w:rFonts w:ascii="Times New Roman" w:hAnsi="Times New Roman" w:cs="Times New Roman"/>
          <w:sz w:val="24"/>
          <w:szCs w:val="24"/>
        </w:rPr>
        <w:t>., predstavnik Zavoda za prostorno uređenje Vukovarsko – srijemske županije – član i</w:t>
      </w:r>
    </w:p>
    <w:p w:rsidR="00C82DD8" w:rsidRDefault="00C82DD8" w:rsidP="00C82DD8">
      <w:pPr>
        <w:pStyle w:val="Odlomakpopisa"/>
        <w:numPr>
          <w:ilvl w:val="0"/>
          <w:numId w:val="3"/>
        </w:numPr>
        <w:rPr>
          <w:rFonts w:ascii="Times New Roman" w:hAnsi="Times New Roman" w:cs="Times New Roman"/>
          <w:sz w:val="24"/>
          <w:szCs w:val="24"/>
        </w:rPr>
      </w:pPr>
      <w:r>
        <w:rPr>
          <w:rFonts w:ascii="Times New Roman" w:hAnsi="Times New Roman" w:cs="Times New Roman"/>
          <w:sz w:val="24"/>
          <w:szCs w:val="24"/>
        </w:rPr>
        <w:t xml:space="preserve">Ivo Bikić, dipl. </w:t>
      </w:r>
      <w:proofErr w:type="spellStart"/>
      <w:r>
        <w:rPr>
          <w:rFonts w:ascii="Times New Roman" w:hAnsi="Times New Roman" w:cs="Times New Roman"/>
          <w:sz w:val="24"/>
          <w:szCs w:val="24"/>
        </w:rPr>
        <w:t>iur</w:t>
      </w:r>
      <w:proofErr w:type="spellEnd"/>
      <w:r>
        <w:rPr>
          <w:rFonts w:ascii="Times New Roman" w:hAnsi="Times New Roman" w:cs="Times New Roman"/>
          <w:sz w:val="24"/>
          <w:szCs w:val="24"/>
        </w:rPr>
        <w:t>., predstavnik posrednika u prometu nekretnina – član.</w:t>
      </w:r>
    </w:p>
    <w:p w:rsidR="00C82DD8" w:rsidRDefault="00C82DD8" w:rsidP="00C82DD8"/>
    <w:p w:rsidR="00C82DD8" w:rsidRDefault="00C82DD8" w:rsidP="00C82DD8"/>
    <w:p w:rsidR="00C82DD8" w:rsidRDefault="00C82DD8" w:rsidP="00C82DD8">
      <w:pPr>
        <w:ind w:left="720"/>
        <w:rPr>
          <w:sz w:val="28"/>
          <w:szCs w:val="28"/>
        </w:rPr>
      </w:pPr>
      <w:r>
        <w:rPr>
          <w:sz w:val="28"/>
          <w:szCs w:val="28"/>
        </w:rPr>
        <w:t xml:space="preserve">Ovlaštene službenice za rad u </w:t>
      </w:r>
      <w:proofErr w:type="spellStart"/>
      <w:r>
        <w:rPr>
          <w:sz w:val="28"/>
          <w:szCs w:val="28"/>
        </w:rPr>
        <w:t>eNekretninama</w:t>
      </w:r>
      <w:proofErr w:type="spellEnd"/>
    </w:p>
    <w:p w:rsidR="00C82DD8" w:rsidRPr="005E6F97" w:rsidRDefault="00C82DD8" w:rsidP="00C82DD8">
      <w:pPr>
        <w:rPr>
          <w:sz w:val="28"/>
          <w:szCs w:val="28"/>
        </w:rPr>
      </w:pPr>
    </w:p>
    <w:p w:rsidR="00C82DD8" w:rsidRPr="00155CC0" w:rsidRDefault="00C82DD8" w:rsidP="00C82DD8">
      <w:r w:rsidRPr="00155CC0">
        <w:t>1. Marina Šimić Karaula</w:t>
      </w:r>
      <w:r>
        <w:t xml:space="preserve">, </w:t>
      </w:r>
      <w:proofErr w:type="spellStart"/>
      <w:r>
        <w:t>mag</w:t>
      </w:r>
      <w:proofErr w:type="spellEnd"/>
      <w:r>
        <w:t xml:space="preserve">. </w:t>
      </w:r>
      <w:proofErr w:type="spellStart"/>
      <w:r>
        <w:t>iur</w:t>
      </w:r>
      <w:proofErr w:type="spellEnd"/>
      <w:r>
        <w:t xml:space="preserve">. </w:t>
      </w:r>
    </w:p>
    <w:p w:rsidR="00C82DD8" w:rsidRDefault="00C82DD8" w:rsidP="00C82DD8">
      <w:pPr>
        <w:ind w:firstLine="708"/>
      </w:pPr>
      <w:r>
        <w:t>Bana J. Jelačića 1, potkrovlje, soba broj 32</w:t>
      </w:r>
    </w:p>
    <w:p w:rsidR="00C82DD8" w:rsidRDefault="00AC2694" w:rsidP="00C82DD8">
      <w:pPr>
        <w:ind w:firstLine="708"/>
      </w:pPr>
      <w:r>
        <w:t>Telefon: 032/337-215</w:t>
      </w:r>
    </w:p>
    <w:p w:rsidR="00C82DD8" w:rsidRDefault="00C82DD8" w:rsidP="00C82DD8">
      <w:pPr>
        <w:ind w:firstLine="708"/>
      </w:pPr>
      <w:r>
        <w:t xml:space="preserve">E-mail: </w:t>
      </w:r>
      <w:hyperlink r:id="rId21" w:history="1">
        <w:r w:rsidRPr="00F44E25">
          <w:rPr>
            <w:rStyle w:val="Hiperveza"/>
          </w:rPr>
          <w:t>marina.simic.karaula@vinkovci.hr</w:t>
        </w:r>
      </w:hyperlink>
    </w:p>
    <w:p w:rsidR="00C82DD8" w:rsidRDefault="00C82DD8" w:rsidP="00C82DD8"/>
    <w:p w:rsidR="00C82DD8" w:rsidRPr="00155CC0" w:rsidRDefault="00C82DD8" w:rsidP="00C82DD8">
      <w:r w:rsidRPr="00155CC0">
        <w:t>2. Ana Kiš</w:t>
      </w:r>
      <w:r>
        <w:t xml:space="preserve">, </w:t>
      </w:r>
      <w:proofErr w:type="spellStart"/>
      <w:r>
        <w:t>mag</w:t>
      </w:r>
      <w:proofErr w:type="spellEnd"/>
      <w:r>
        <w:t xml:space="preserve">. </w:t>
      </w:r>
      <w:proofErr w:type="spellStart"/>
      <w:r>
        <w:t>oec</w:t>
      </w:r>
      <w:proofErr w:type="spellEnd"/>
      <w:r>
        <w:t>.</w:t>
      </w:r>
    </w:p>
    <w:p w:rsidR="00C82DD8" w:rsidRDefault="00DE6E82" w:rsidP="00C82DD8">
      <w:pPr>
        <w:ind w:firstLine="708"/>
      </w:pPr>
      <w:r>
        <w:t>Bana J. Jelačića 1, soba broj 27</w:t>
      </w:r>
    </w:p>
    <w:p w:rsidR="00C82DD8" w:rsidRDefault="00C82DD8" w:rsidP="00C82DD8">
      <w:pPr>
        <w:ind w:firstLine="708"/>
      </w:pPr>
      <w:r>
        <w:t>Telefon: 032/337-226</w:t>
      </w:r>
    </w:p>
    <w:p w:rsidR="00C82DD8" w:rsidRDefault="00C82DD8" w:rsidP="00C82DD8">
      <w:pPr>
        <w:ind w:firstLine="708"/>
      </w:pPr>
      <w:r>
        <w:t xml:space="preserve">E-mail: </w:t>
      </w:r>
      <w:hyperlink r:id="rId22" w:history="1">
        <w:r w:rsidRPr="00F44E25">
          <w:rPr>
            <w:rStyle w:val="Hiperveza"/>
          </w:rPr>
          <w:t>ana.kis@vinkovci.hr</w:t>
        </w:r>
      </w:hyperlink>
    </w:p>
    <w:p w:rsidR="00C82DD8" w:rsidRDefault="00C82DD8" w:rsidP="00C82DD8"/>
    <w:p w:rsidR="00C82DD8" w:rsidRDefault="00C82DD8" w:rsidP="00C82DD8"/>
    <w:p w:rsidR="00C82DD8" w:rsidRDefault="00C82DD8" w:rsidP="00C82DD8"/>
    <w:p w:rsidR="00C82DD8" w:rsidRDefault="00C82DD8" w:rsidP="00C82DD8">
      <w:pPr>
        <w:ind w:firstLine="708"/>
        <w:jc w:val="both"/>
      </w:pPr>
      <w:r>
        <w:rPr>
          <w:bCs/>
          <w:spacing w:val="2"/>
        </w:rPr>
        <w:t>Procjeniteljsko povjerenstvo za tržište nekretnina na području Grada Vinkovaca, temeljem članka 16. ZPVN na 9. s</w:t>
      </w:r>
      <w:r w:rsidR="006C2359">
        <w:rPr>
          <w:bCs/>
          <w:spacing w:val="2"/>
        </w:rPr>
        <w:t>jednici održanoj 27</w:t>
      </w:r>
      <w:bookmarkStart w:id="0" w:name="_GoBack"/>
      <w:bookmarkEnd w:id="0"/>
      <w:r w:rsidR="00DD5922">
        <w:rPr>
          <w:bCs/>
          <w:spacing w:val="2"/>
        </w:rPr>
        <w:t>. ožujka 2019</w:t>
      </w:r>
      <w:r>
        <w:rPr>
          <w:bCs/>
          <w:spacing w:val="2"/>
        </w:rPr>
        <w:t xml:space="preserve"> g., dalo je Prethodnu suglasnost na Izvješće o tržištu nekretnina za </w:t>
      </w:r>
      <w:r w:rsidR="00DD5922">
        <w:rPr>
          <w:bCs/>
          <w:spacing w:val="2"/>
        </w:rPr>
        <w:t>područje grada Vinkovaca za 2018</w:t>
      </w:r>
      <w:r>
        <w:rPr>
          <w:bCs/>
          <w:spacing w:val="2"/>
        </w:rPr>
        <w:t xml:space="preserve">. g. </w:t>
      </w:r>
    </w:p>
    <w:p w:rsidR="00C82DD8" w:rsidRDefault="00C82DD8" w:rsidP="00C82DD8">
      <w:pPr>
        <w:ind w:firstLine="708"/>
        <w:jc w:val="both"/>
      </w:pPr>
    </w:p>
    <w:p w:rsidR="00C82DD8" w:rsidRDefault="00C82DD8" w:rsidP="00C82DD8">
      <w:pPr>
        <w:ind w:firstLine="708"/>
        <w:jc w:val="both"/>
      </w:pPr>
    </w:p>
    <w:p w:rsidR="00C82DD8" w:rsidRDefault="00C82DD8" w:rsidP="00C82DD8">
      <w:pPr>
        <w:ind w:firstLine="708"/>
        <w:jc w:val="both"/>
      </w:pPr>
    </w:p>
    <w:p w:rsidR="00C82DD8" w:rsidRDefault="00C82DD8" w:rsidP="00C82DD8">
      <w:pPr>
        <w:rPr>
          <w:b/>
        </w:rPr>
      </w:pPr>
      <w:r>
        <w:t xml:space="preserve">                                                                                      </w:t>
      </w:r>
      <w:r>
        <w:rPr>
          <w:b/>
        </w:rPr>
        <w:t>PREDSJEDNIK POVJERENSTVA</w:t>
      </w:r>
    </w:p>
    <w:p w:rsidR="00C82DD8" w:rsidRDefault="00C82DD8" w:rsidP="00C82DD8">
      <w:pPr>
        <w:rPr>
          <w:b/>
        </w:rPr>
      </w:pPr>
      <w:r>
        <w:rPr>
          <w:b/>
        </w:rPr>
        <w:t xml:space="preserve">                                                                                                  Mario Naglić, dipl. </w:t>
      </w:r>
      <w:proofErr w:type="spellStart"/>
      <w:r>
        <w:rPr>
          <w:b/>
        </w:rPr>
        <w:t>iur</w:t>
      </w:r>
      <w:proofErr w:type="spellEnd"/>
      <w:r>
        <w:rPr>
          <w:b/>
        </w:rPr>
        <w:t>.</w:t>
      </w:r>
    </w:p>
    <w:p w:rsidR="00C82DD8" w:rsidRDefault="00C82DD8" w:rsidP="00C82DD8">
      <w:pPr>
        <w:ind w:firstLine="708"/>
        <w:jc w:val="both"/>
      </w:pPr>
    </w:p>
    <w:p w:rsidR="00C82DD8" w:rsidRDefault="00C82DD8" w:rsidP="00C82DD8">
      <w:pPr>
        <w:ind w:firstLine="708"/>
        <w:jc w:val="both"/>
      </w:pPr>
    </w:p>
    <w:p w:rsidR="00C82DD8" w:rsidRPr="00956776" w:rsidRDefault="00C82DD8" w:rsidP="00C82DD8">
      <w:pPr>
        <w:ind w:firstLine="708"/>
        <w:jc w:val="both"/>
      </w:pPr>
    </w:p>
    <w:p w:rsidR="00C82DD8" w:rsidRPr="00EF277F" w:rsidRDefault="00C82DD8" w:rsidP="00F809BE">
      <w:pPr>
        <w:jc w:val="both"/>
      </w:pPr>
    </w:p>
    <w:sectPr w:rsidR="00C82DD8" w:rsidRPr="00EF277F" w:rsidSect="00A97F34">
      <w:footerReference w:type="default" r:id="rId23"/>
      <w:footerReference w:type="first" r:id="rId2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22A" w:rsidRDefault="0053422A" w:rsidP="00B35A71">
      <w:r>
        <w:separator/>
      </w:r>
    </w:p>
  </w:endnote>
  <w:endnote w:type="continuationSeparator" w:id="0">
    <w:p w:rsidR="0053422A" w:rsidRDefault="0053422A" w:rsidP="00B35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010613"/>
      <w:docPartObj>
        <w:docPartGallery w:val="Page Numbers (Bottom of Page)"/>
        <w:docPartUnique/>
      </w:docPartObj>
    </w:sdtPr>
    <w:sdtEndPr/>
    <w:sdtContent>
      <w:p w:rsidR="00A97F34" w:rsidRDefault="00A97F34">
        <w:pPr>
          <w:pStyle w:val="Podnoje"/>
          <w:jc w:val="right"/>
        </w:pPr>
        <w:r>
          <w:fldChar w:fldCharType="begin"/>
        </w:r>
        <w:r>
          <w:instrText>PAGE   \* MERGEFORMAT</w:instrText>
        </w:r>
        <w:r>
          <w:fldChar w:fldCharType="separate"/>
        </w:r>
        <w:r w:rsidR="006C2359">
          <w:rPr>
            <w:noProof/>
          </w:rPr>
          <w:t>19</w:t>
        </w:r>
        <w:r>
          <w:fldChar w:fldCharType="end"/>
        </w:r>
      </w:p>
    </w:sdtContent>
  </w:sdt>
  <w:p w:rsidR="00B35A71" w:rsidRDefault="00B35A7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71" w:rsidRDefault="00D86D48">
    <w:pPr>
      <w:pStyle w:val="Podnoje"/>
    </w:pPr>
    <w:r>
      <w:t>Vinkovci, 26. ožujka 2019</w:t>
    </w:r>
    <w:r w:rsidR="00A97F34">
      <w:t>. godine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22A" w:rsidRDefault="0053422A" w:rsidP="00B35A71">
      <w:r>
        <w:separator/>
      </w:r>
    </w:p>
  </w:footnote>
  <w:footnote w:type="continuationSeparator" w:id="0">
    <w:p w:rsidR="0053422A" w:rsidRDefault="0053422A" w:rsidP="00B35A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6D78C1"/>
    <w:multiLevelType w:val="hybridMultilevel"/>
    <w:tmpl w:val="F0BA94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9D97290"/>
    <w:multiLevelType w:val="hybridMultilevel"/>
    <w:tmpl w:val="A7FE625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4F42B46"/>
    <w:multiLevelType w:val="hybridMultilevel"/>
    <w:tmpl w:val="97C6EE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4F"/>
    <w:rsid w:val="000A51A6"/>
    <w:rsid w:val="000B270D"/>
    <w:rsid w:val="000B3882"/>
    <w:rsid w:val="000E47D3"/>
    <w:rsid w:val="00123CA4"/>
    <w:rsid w:val="00134616"/>
    <w:rsid w:val="00161F9A"/>
    <w:rsid w:val="001F4EC6"/>
    <w:rsid w:val="00250CB5"/>
    <w:rsid w:val="0028732A"/>
    <w:rsid w:val="00293138"/>
    <w:rsid w:val="00297C17"/>
    <w:rsid w:val="002B310B"/>
    <w:rsid w:val="002D69E1"/>
    <w:rsid w:val="00305758"/>
    <w:rsid w:val="00323E1A"/>
    <w:rsid w:val="00394494"/>
    <w:rsid w:val="003B1F14"/>
    <w:rsid w:val="003B5617"/>
    <w:rsid w:val="00433308"/>
    <w:rsid w:val="0047007C"/>
    <w:rsid w:val="00484DC0"/>
    <w:rsid w:val="004B16B2"/>
    <w:rsid w:val="004C14EB"/>
    <w:rsid w:val="005339D8"/>
    <w:rsid w:val="0053422A"/>
    <w:rsid w:val="005677E7"/>
    <w:rsid w:val="00573270"/>
    <w:rsid w:val="005B6C8F"/>
    <w:rsid w:val="005C7536"/>
    <w:rsid w:val="006A39DC"/>
    <w:rsid w:val="006C2359"/>
    <w:rsid w:val="006D02B5"/>
    <w:rsid w:val="006F52DE"/>
    <w:rsid w:val="00704AB5"/>
    <w:rsid w:val="0072024C"/>
    <w:rsid w:val="00754D81"/>
    <w:rsid w:val="007D76FC"/>
    <w:rsid w:val="007E2A29"/>
    <w:rsid w:val="008415B4"/>
    <w:rsid w:val="008720C8"/>
    <w:rsid w:val="009804FF"/>
    <w:rsid w:val="00A9388F"/>
    <w:rsid w:val="00A967C7"/>
    <w:rsid w:val="00A97F34"/>
    <w:rsid w:val="00AC2694"/>
    <w:rsid w:val="00AD7BF2"/>
    <w:rsid w:val="00B137D1"/>
    <w:rsid w:val="00B328A1"/>
    <w:rsid w:val="00B35A71"/>
    <w:rsid w:val="00B35F8D"/>
    <w:rsid w:val="00B57720"/>
    <w:rsid w:val="00B94EBC"/>
    <w:rsid w:val="00C16250"/>
    <w:rsid w:val="00C17B87"/>
    <w:rsid w:val="00C82DD8"/>
    <w:rsid w:val="00CA2CB5"/>
    <w:rsid w:val="00D53BD2"/>
    <w:rsid w:val="00D73B61"/>
    <w:rsid w:val="00D86D48"/>
    <w:rsid w:val="00DD5922"/>
    <w:rsid w:val="00DE6E82"/>
    <w:rsid w:val="00E25117"/>
    <w:rsid w:val="00E914B1"/>
    <w:rsid w:val="00EA4AD3"/>
    <w:rsid w:val="00ED474F"/>
    <w:rsid w:val="00EF1218"/>
    <w:rsid w:val="00EF277F"/>
    <w:rsid w:val="00F148D2"/>
    <w:rsid w:val="00F3638E"/>
    <w:rsid w:val="00F44603"/>
    <w:rsid w:val="00F809BE"/>
    <w:rsid w:val="00FF2D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13659B-448E-4138-BAD4-B8BC8266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74F"/>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720C8"/>
    <w:pPr>
      <w:spacing w:after="160" w:line="259" w:lineRule="auto"/>
      <w:ind w:left="720"/>
      <w:contextualSpacing/>
    </w:pPr>
    <w:rPr>
      <w:rFonts w:asciiTheme="minorHAnsi" w:eastAsiaTheme="minorHAnsi" w:hAnsiTheme="minorHAnsi" w:cstheme="minorBidi"/>
      <w:sz w:val="22"/>
      <w:szCs w:val="22"/>
      <w:lang w:eastAsia="en-US"/>
    </w:rPr>
  </w:style>
  <w:style w:type="table" w:styleId="Reetkatablice">
    <w:name w:val="Table Grid"/>
    <w:basedOn w:val="Obinatablica"/>
    <w:uiPriority w:val="39"/>
    <w:rsid w:val="00FF2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57327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73270"/>
    <w:rPr>
      <w:rFonts w:ascii="Segoe UI" w:eastAsia="Times New Roman" w:hAnsi="Segoe UI" w:cs="Segoe UI"/>
      <w:sz w:val="18"/>
      <w:szCs w:val="18"/>
      <w:lang w:eastAsia="hr-HR"/>
    </w:rPr>
  </w:style>
  <w:style w:type="character" w:styleId="Hiperveza">
    <w:name w:val="Hyperlink"/>
    <w:basedOn w:val="Zadanifontodlomka"/>
    <w:uiPriority w:val="99"/>
    <w:unhideWhenUsed/>
    <w:rsid w:val="00C82DD8"/>
    <w:rPr>
      <w:color w:val="0563C1" w:themeColor="hyperlink"/>
      <w:u w:val="single"/>
    </w:rPr>
  </w:style>
  <w:style w:type="paragraph" w:styleId="Zaglavlje">
    <w:name w:val="header"/>
    <w:basedOn w:val="Normal"/>
    <w:link w:val="ZaglavljeChar"/>
    <w:uiPriority w:val="99"/>
    <w:unhideWhenUsed/>
    <w:rsid w:val="00B35A71"/>
    <w:pPr>
      <w:tabs>
        <w:tab w:val="center" w:pos="4536"/>
        <w:tab w:val="right" w:pos="9072"/>
      </w:tabs>
    </w:pPr>
  </w:style>
  <w:style w:type="character" w:customStyle="1" w:styleId="ZaglavljeChar">
    <w:name w:val="Zaglavlje Char"/>
    <w:basedOn w:val="Zadanifontodlomka"/>
    <w:link w:val="Zaglavlje"/>
    <w:uiPriority w:val="99"/>
    <w:rsid w:val="00B35A71"/>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B35A71"/>
    <w:pPr>
      <w:tabs>
        <w:tab w:val="center" w:pos="4536"/>
        <w:tab w:val="right" w:pos="9072"/>
      </w:tabs>
    </w:pPr>
  </w:style>
  <w:style w:type="character" w:customStyle="1" w:styleId="PodnojeChar">
    <w:name w:val="Podnožje Char"/>
    <w:basedOn w:val="Zadanifontodlomka"/>
    <w:link w:val="Podnoje"/>
    <w:uiPriority w:val="99"/>
    <w:rsid w:val="00B35A71"/>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5756">
      <w:bodyDiv w:val="1"/>
      <w:marLeft w:val="0"/>
      <w:marRight w:val="0"/>
      <w:marTop w:val="0"/>
      <w:marBottom w:val="0"/>
      <w:divBdr>
        <w:top w:val="none" w:sz="0" w:space="0" w:color="auto"/>
        <w:left w:val="none" w:sz="0" w:space="0" w:color="auto"/>
        <w:bottom w:val="none" w:sz="0" w:space="0" w:color="auto"/>
        <w:right w:val="none" w:sz="0" w:space="0" w:color="auto"/>
      </w:divBdr>
    </w:div>
    <w:div w:id="23992900">
      <w:bodyDiv w:val="1"/>
      <w:marLeft w:val="0"/>
      <w:marRight w:val="0"/>
      <w:marTop w:val="0"/>
      <w:marBottom w:val="0"/>
      <w:divBdr>
        <w:top w:val="none" w:sz="0" w:space="0" w:color="auto"/>
        <w:left w:val="none" w:sz="0" w:space="0" w:color="auto"/>
        <w:bottom w:val="none" w:sz="0" w:space="0" w:color="auto"/>
        <w:right w:val="none" w:sz="0" w:space="0" w:color="auto"/>
      </w:divBdr>
    </w:div>
    <w:div w:id="84502478">
      <w:bodyDiv w:val="1"/>
      <w:marLeft w:val="0"/>
      <w:marRight w:val="0"/>
      <w:marTop w:val="0"/>
      <w:marBottom w:val="0"/>
      <w:divBdr>
        <w:top w:val="none" w:sz="0" w:space="0" w:color="auto"/>
        <w:left w:val="none" w:sz="0" w:space="0" w:color="auto"/>
        <w:bottom w:val="none" w:sz="0" w:space="0" w:color="auto"/>
        <w:right w:val="none" w:sz="0" w:space="0" w:color="auto"/>
      </w:divBdr>
    </w:div>
    <w:div w:id="151915231">
      <w:bodyDiv w:val="1"/>
      <w:marLeft w:val="0"/>
      <w:marRight w:val="0"/>
      <w:marTop w:val="0"/>
      <w:marBottom w:val="0"/>
      <w:divBdr>
        <w:top w:val="none" w:sz="0" w:space="0" w:color="auto"/>
        <w:left w:val="none" w:sz="0" w:space="0" w:color="auto"/>
        <w:bottom w:val="none" w:sz="0" w:space="0" w:color="auto"/>
        <w:right w:val="none" w:sz="0" w:space="0" w:color="auto"/>
      </w:divBdr>
    </w:div>
    <w:div w:id="172501324">
      <w:bodyDiv w:val="1"/>
      <w:marLeft w:val="0"/>
      <w:marRight w:val="0"/>
      <w:marTop w:val="0"/>
      <w:marBottom w:val="0"/>
      <w:divBdr>
        <w:top w:val="none" w:sz="0" w:space="0" w:color="auto"/>
        <w:left w:val="none" w:sz="0" w:space="0" w:color="auto"/>
        <w:bottom w:val="none" w:sz="0" w:space="0" w:color="auto"/>
        <w:right w:val="none" w:sz="0" w:space="0" w:color="auto"/>
      </w:divBdr>
    </w:div>
    <w:div w:id="183784976">
      <w:bodyDiv w:val="1"/>
      <w:marLeft w:val="0"/>
      <w:marRight w:val="0"/>
      <w:marTop w:val="0"/>
      <w:marBottom w:val="0"/>
      <w:divBdr>
        <w:top w:val="none" w:sz="0" w:space="0" w:color="auto"/>
        <w:left w:val="none" w:sz="0" w:space="0" w:color="auto"/>
        <w:bottom w:val="none" w:sz="0" w:space="0" w:color="auto"/>
        <w:right w:val="none" w:sz="0" w:space="0" w:color="auto"/>
      </w:divBdr>
    </w:div>
    <w:div w:id="221867110">
      <w:bodyDiv w:val="1"/>
      <w:marLeft w:val="0"/>
      <w:marRight w:val="0"/>
      <w:marTop w:val="0"/>
      <w:marBottom w:val="0"/>
      <w:divBdr>
        <w:top w:val="none" w:sz="0" w:space="0" w:color="auto"/>
        <w:left w:val="none" w:sz="0" w:space="0" w:color="auto"/>
        <w:bottom w:val="none" w:sz="0" w:space="0" w:color="auto"/>
        <w:right w:val="none" w:sz="0" w:space="0" w:color="auto"/>
      </w:divBdr>
    </w:div>
    <w:div w:id="227768490">
      <w:bodyDiv w:val="1"/>
      <w:marLeft w:val="0"/>
      <w:marRight w:val="0"/>
      <w:marTop w:val="0"/>
      <w:marBottom w:val="0"/>
      <w:divBdr>
        <w:top w:val="none" w:sz="0" w:space="0" w:color="auto"/>
        <w:left w:val="none" w:sz="0" w:space="0" w:color="auto"/>
        <w:bottom w:val="none" w:sz="0" w:space="0" w:color="auto"/>
        <w:right w:val="none" w:sz="0" w:space="0" w:color="auto"/>
      </w:divBdr>
    </w:div>
    <w:div w:id="269430788">
      <w:bodyDiv w:val="1"/>
      <w:marLeft w:val="0"/>
      <w:marRight w:val="0"/>
      <w:marTop w:val="0"/>
      <w:marBottom w:val="0"/>
      <w:divBdr>
        <w:top w:val="none" w:sz="0" w:space="0" w:color="auto"/>
        <w:left w:val="none" w:sz="0" w:space="0" w:color="auto"/>
        <w:bottom w:val="none" w:sz="0" w:space="0" w:color="auto"/>
        <w:right w:val="none" w:sz="0" w:space="0" w:color="auto"/>
      </w:divBdr>
    </w:div>
    <w:div w:id="306059536">
      <w:bodyDiv w:val="1"/>
      <w:marLeft w:val="0"/>
      <w:marRight w:val="0"/>
      <w:marTop w:val="0"/>
      <w:marBottom w:val="0"/>
      <w:divBdr>
        <w:top w:val="none" w:sz="0" w:space="0" w:color="auto"/>
        <w:left w:val="none" w:sz="0" w:space="0" w:color="auto"/>
        <w:bottom w:val="none" w:sz="0" w:space="0" w:color="auto"/>
        <w:right w:val="none" w:sz="0" w:space="0" w:color="auto"/>
      </w:divBdr>
    </w:div>
    <w:div w:id="391856535">
      <w:bodyDiv w:val="1"/>
      <w:marLeft w:val="0"/>
      <w:marRight w:val="0"/>
      <w:marTop w:val="0"/>
      <w:marBottom w:val="0"/>
      <w:divBdr>
        <w:top w:val="none" w:sz="0" w:space="0" w:color="auto"/>
        <w:left w:val="none" w:sz="0" w:space="0" w:color="auto"/>
        <w:bottom w:val="none" w:sz="0" w:space="0" w:color="auto"/>
        <w:right w:val="none" w:sz="0" w:space="0" w:color="auto"/>
      </w:divBdr>
    </w:div>
    <w:div w:id="398945556">
      <w:bodyDiv w:val="1"/>
      <w:marLeft w:val="0"/>
      <w:marRight w:val="0"/>
      <w:marTop w:val="0"/>
      <w:marBottom w:val="0"/>
      <w:divBdr>
        <w:top w:val="none" w:sz="0" w:space="0" w:color="auto"/>
        <w:left w:val="none" w:sz="0" w:space="0" w:color="auto"/>
        <w:bottom w:val="none" w:sz="0" w:space="0" w:color="auto"/>
        <w:right w:val="none" w:sz="0" w:space="0" w:color="auto"/>
      </w:divBdr>
    </w:div>
    <w:div w:id="399787641">
      <w:bodyDiv w:val="1"/>
      <w:marLeft w:val="0"/>
      <w:marRight w:val="0"/>
      <w:marTop w:val="0"/>
      <w:marBottom w:val="0"/>
      <w:divBdr>
        <w:top w:val="none" w:sz="0" w:space="0" w:color="auto"/>
        <w:left w:val="none" w:sz="0" w:space="0" w:color="auto"/>
        <w:bottom w:val="none" w:sz="0" w:space="0" w:color="auto"/>
        <w:right w:val="none" w:sz="0" w:space="0" w:color="auto"/>
      </w:divBdr>
    </w:div>
    <w:div w:id="403837189">
      <w:bodyDiv w:val="1"/>
      <w:marLeft w:val="0"/>
      <w:marRight w:val="0"/>
      <w:marTop w:val="0"/>
      <w:marBottom w:val="0"/>
      <w:divBdr>
        <w:top w:val="none" w:sz="0" w:space="0" w:color="auto"/>
        <w:left w:val="none" w:sz="0" w:space="0" w:color="auto"/>
        <w:bottom w:val="none" w:sz="0" w:space="0" w:color="auto"/>
        <w:right w:val="none" w:sz="0" w:space="0" w:color="auto"/>
      </w:divBdr>
    </w:div>
    <w:div w:id="446237903">
      <w:bodyDiv w:val="1"/>
      <w:marLeft w:val="0"/>
      <w:marRight w:val="0"/>
      <w:marTop w:val="0"/>
      <w:marBottom w:val="0"/>
      <w:divBdr>
        <w:top w:val="none" w:sz="0" w:space="0" w:color="auto"/>
        <w:left w:val="none" w:sz="0" w:space="0" w:color="auto"/>
        <w:bottom w:val="none" w:sz="0" w:space="0" w:color="auto"/>
        <w:right w:val="none" w:sz="0" w:space="0" w:color="auto"/>
      </w:divBdr>
    </w:div>
    <w:div w:id="451554181">
      <w:bodyDiv w:val="1"/>
      <w:marLeft w:val="0"/>
      <w:marRight w:val="0"/>
      <w:marTop w:val="0"/>
      <w:marBottom w:val="0"/>
      <w:divBdr>
        <w:top w:val="none" w:sz="0" w:space="0" w:color="auto"/>
        <w:left w:val="none" w:sz="0" w:space="0" w:color="auto"/>
        <w:bottom w:val="none" w:sz="0" w:space="0" w:color="auto"/>
        <w:right w:val="none" w:sz="0" w:space="0" w:color="auto"/>
      </w:divBdr>
    </w:div>
    <w:div w:id="470024666">
      <w:bodyDiv w:val="1"/>
      <w:marLeft w:val="0"/>
      <w:marRight w:val="0"/>
      <w:marTop w:val="0"/>
      <w:marBottom w:val="0"/>
      <w:divBdr>
        <w:top w:val="none" w:sz="0" w:space="0" w:color="auto"/>
        <w:left w:val="none" w:sz="0" w:space="0" w:color="auto"/>
        <w:bottom w:val="none" w:sz="0" w:space="0" w:color="auto"/>
        <w:right w:val="none" w:sz="0" w:space="0" w:color="auto"/>
      </w:divBdr>
    </w:div>
    <w:div w:id="602149110">
      <w:bodyDiv w:val="1"/>
      <w:marLeft w:val="0"/>
      <w:marRight w:val="0"/>
      <w:marTop w:val="0"/>
      <w:marBottom w:val="0"/>
      <w:divBdr>
        <w:top w:val="none" w:sz="0" w:space="0" w:color="auto"/>
        <w:left w:val="none" w:sz="0" w:space="0" w:color="auto"/>
        <w:bottom w:val="none" w:sz="0" w:space="0" w:color="auto"/>
        <w:right w:val="none" w:sz="0" w:space="0" w:color="auto"/>
      </w:divBdr>
    </w:div>
    <w:div w:id="604269050">
      <w:bodyDiv w:val="1"/>
      <w:marLeft w:val="0"/>
      <w:marRight w:val="0"/>
      <w:marTop w:val="0"/>
      <w:marBottom w:val="0"/>
      <w:divBdr>
        <w:top w:val="none" w:sz="0" w:space="0" w:color="auto"/>
        <w:left w:val="none" w:sz="0" w:space="0" w:color="auto"/>
        <w:bottom w:val="none" w:sz="0" w:space="0" w:color="auto"/>
        <w:right w:val="none" w:sz="0" w:space="0" w:color="auto"/>
      </w:divBdr>
    </w:div>
    <w:div w:id="667633049">
      <w:bodyDiv w:val="1"/>
      <w:marLeft w:val="0"/>
      <w:marRight w:val="0"/>
      <w:marTop w:val="0"/>
      <w:marBottom w:val="0"/>
      <w:divBdr>
        <w:top w:val="none" w:sz="0" w:space="0" w:color="auto"/>
        <w:left w:val="none" w:sz="0" w:space="0" w:color="auto"/>
        <w:bottom w:val="none" w:sz="0" w:space="0" w:color="auto"/>
        <w:right w:val="none" w:sz="0" w:space="0" w:color="auto"/>
      </w:divBdr>
    </w:div>
    <w:div w:id="699861429">
      <w:bodyDiv w:val="1"/>
      <w:marLeft w:val="0"/>
      <w:marRight w:val="0"/>
      <w:marTop w:val="0"/>
      <w:marBottom w:val="0"/>
      <w:divBdr>
        <w:top w:val="none" w:sz="0" w:space="0" w:color="auto"/>
        <w:left w:val="none" w:sz="0" w:space="0" w:color="auto"/>
        <w:bottom w:val="none" w:sz="0" w:space="0" w:color="auto"/>
        <w:right w:val="none" w:sz="0" w:space="0" w:color="auto"/>
      </w:divBdr>
    </w:div>
    <w:div w:id="708408826">
      <w:bodyDiv w:val="1"/>
      <w:marLeft w:val="0"/>
      <w:marRight w:val="0"/>
      <w:marTop w:val="0"/>
      <w:marBottom w:val="0"/>
      <w:divBdr>
        <w:top w:val="none" w:sz="0" w:space="0" w:color="auto"/>
        <w:left w:val="none" w:sz="0" w:space="0" w:color="auto"/>
        <w:bottom w:val="none" w:sz="0" w:space="0" w:color="auto"/>
        <w:right w:val="none" w:sz="0" w:space="0" w:color="auto"/>
      </w:divBdr>
    </w:div>
    <w:div w:id="714043464">
      <w:bodyDiv w:val="1"/>
      <w:marLeft w:val="0"/>
      <w:marRight w:val="0"/>
      <w:marTop w:val="0"/>
      <w:marBottom w:val="0"/>
      <w:divBdr>
        <w:top w:val="none" w:sz="0" w:space="0" w:color="auto"/>
        <w:left w:val="none" w:sz="0" w:space="0" w:color="auto"/>
        <w:bottom w:val="none" w:sz="0" w:space="0" w:color="auto"/>
        <w:right w:val="none" w:sz="0" w:space="0" w:color="auto"/>
      </w:divBdr>
    </w:div>
    <w:div w:id="736828630">
      <w:bodyDiv w:val="1"/>
      <w:marLeft w:val="0"/>
      <w:marRight w:val="0"/>
      <w:marTop w:val="0"/>
      <w:marBottom w:val="0"/>
      <w:divBdr>
        <w:top w:val="none" w:sz="0" w:space="0" w:color="auto"/>
        <w:left w:val="none" w:sz="0" w:space="0" w:color="auto"/>
        <w:bottom w:val="none" w:sz="0" w:space="0" w:color="auto"/>
        <w:right w:val="none" w:sz="0" w:space="0" w:color="auto"/>
      </w:divBdr>
    </w:div>
    <w:div w:id="752363441">
      <w:bodyDiv w:val="1"/>
      <w:marLeft w:val="0"/>
      <w:marRight w:val="0"/>
      <w:marTop w:val="0"/>
      <w:marBottom w:val="0"/>
      <w:divBdr>
        <w:top w:val="none" w:sz="0" w:space="0" w:color="auto"/>
        <w:left w:val="none" w:sz="0" w:space="0" w:color="auto"/>
        <w:bottom w:val="none" w:sz="0" w:space="0" w:color="auto"/>
        <w:right w:val="none" w:sz="0" w:space="0" w:color="auto"/>
      </w:divBdr>
    </w:div>
    <w:div w:id="759181013">
      <w:bodyDiv w:val="1"/>
      <w:marLeft w:val="0"/>
      <w:marRight w:val="0"/>
      <w:marTop w:val="0"/>
      <w:marBottom w:val="0"/>
      <w:divBdr>
        <w:top w:val="none" w:sz="0" w:space="0" w:color="auto"/>
        <w:left w:val="none" w:sz="0" w:space="0" w:color="auto"/>
        <w:bottom w:val="none" w:sz="0" w:space="0" w:color="auto"/>
        <w:right w:val="none" w:sz="0" w:space="0" w:color="auto"/>
      </w:divBdr>
    </w:div>
    <w:div w:id="786196292">
      <w:bodyDiv w:val="1"/>
      <w:marLeft w:val="0"/>
      <w:marRight w:val="0"/>
      <w:marTop w:val="0"/>
      <w:marBottom w:val="0"/>
      <w:divBdr>
        <w:top w:val="none" w:sz="0" w:space="0" w:color="auto"/>
        <w:left w:val="none" w:sz="0" w:space="0" w:color="auto"/>
        <w:bottom w:val="none" w:sz="0" w:space="0" w:color="auto"/>
        <w:right w:val="none" w:sz="0" w:space="0" w:color="auto"/>
      </w:divBdr>
    </w:div>
    <w:div w:id="786237968">
      <w:bodyDiv w:val="1"/>
      <w:marLeft w:val="0"/>
      <w:marRight w:val="0"/>
      <w:marTop w:val="0"/>
      <w:marBottom w:val="0"/>
      <w:divBdr>
        <w:top w:val="none" w:sz="0" w:space="0" w:color="auto"/>
        <w:left w:val="none" w:sz="0" w:space="0" w:color="auto"/>
        <w:bottom w:val="none" w:sz="0" w:space="0" w:color="auto"/>
        <w:right w:val="none" w:sz="0" w:space="0" w:color="auto"/>
      </w:divBdr>
    </w:div>
    <w:div w:id="801114719">
      <w:bodyDiv w:val="1"/>
      <w:marLeft w:val="0"/>
      <w:marRight w:val="0"/>
      <w:marTop w:val="0"/>
      <w:marBottom w:val="0"/>
      <w:divBdr>
        <w:top w:val="none" w:sz="0" w:space="0" w:color="auto"/>
        <w:left w:val="none" w:sz="0" w:space="0" w:color="auto"/>
        <w:bottom w:val="none" w:sz="0" w:space="0" w:color="auto"/>
        <w:right w:val="none" w:sz="0" w:space="0" w:color="auto"/>
      </w:divBdr>
    </w:div>
    <w:div w:id="853036765">
      <w:bodyDiv w:val="1"/>
      <w:marLeft w:val="0"/>
      <w:marRight w:val="0"/>
      <w:marTop w:val="0"/>
      <w:marBottom w:val="0"/>
      <w:divBdr>
        <w:top w:val="none" w:sz="0" w:space="0" w:color="auto"/>
        <w:left w:val="none" w:sz="0" w:space="0" w:color="auto"/>
        <w:bottom w:val="none" w:sz="0" w:space="0" w:color="auto"/>
        <w:right w:val="none" w:sz="0" w:space="0" w:color="auto"/>
      </w:divBdr>
    </w:div>
    <w:div w:id="874386847">
      <w:bodyDiv w:val="1"/>
      <w:marLeft w:val="0"/>
      <w:marRight w:val="0"/>
      <w:marTop w:val="0"/>
      <w:marBottom w:val="0"/>
      <w:divBdr>
        <w:top w:val="none" w:sz="0" w:space="0" w:color="auto"/>
        <w:left w:val="none" w:sz="0" w:space="0" w:color="auto"/>
        <w:bottom w:val="none" w:sz="0" w:space="0" w:color="auto"/>
        <w:right w:val="none" w:sz="0" w:space="0" w:color="auto"/>
      </w:divBdr>
    </w:div>
    <w:div w:id="891579002">
      <w:bodyDiv w:val="1"/>
      <w:marLeft w:val="0"/>
      <w:marRight w:val="0"/>
      <w:marTop w:val="0"/>
      <w:marBottom w:val="0"/>
      <w:divBdr>
        <w:top w:val="none" w:sz="0" w:space="0" w:color="auto"/>
        <w:left w:val="none" w:sz="0" w:space="0" w:color="auto"/>
        <w:bottom w:val="none" w:sz="0" w:space="0" w:color="auto"/>
        <w:right w:val="none" w:sz="0" w:space="0" w:color="auto"/>
      </w:divBdr>
    </w:div>
    <w:div w:id="894244161">
      <w:bodyDiv w:val="1"/>
      <w:marLeft w:val="0"/>
      <w:marRight w:val="0"/>
      <w:marTop w:val="0"/>
      <w:marBottom w:val="0"/>
      <w:divBdr>
        <w:top w:val="none" w:sz="0" w:space="0" w:color="auto"/>
        <w:left w:val="none" w:sz="0" w:space="0" w:color="auto"/>
        <w:bottom w:val="none" w:sz="0" w:space="0" w:color="auto"/>
        <w:right w:val="none" w:sz="0" w:space="0" w:color="auto"/>
      </w:divBdr>
    </w:div>
    <w:div w:id="900604373">
      <w:bodyDiv w:val="1"/>
      <w:marLeft w:val="0"/>
      <w:marRight w:val="0"/>
      <w:marTop w:val="0"/>
      <w:marBottom w:val="0"/>
      <w:divBdr>
        <w:top w:val="none" w:sz="0" w:space="0" w:color="auto"/>
        <w:left w:val="none" w:sz="0" w:space="0" w:color="auto"/>
        <w:bottom w:val="none" w:sz="0" w:space="0" w:color="auto"/>
        <w:right w:val="none" w:sz="0" w:space="0" w:color="auto"/>
      </w:divBdr>
    </w:div>
    <w:div w:id="996690568">
      <w:bodyDiv w:val="1"/>
      <w:marLeft w:val="0"/>
      <w:marRight w:val="0"/>
      <w:marTop w:val="0"/>
      <w:marBottom w:val="0"/>
      <w:divBdr>
        <w:top w:val="none" w:sz="0" w:space="0" w:color="auto"/>
        <w:left w:val="none" w:sz="0" w:space="0" w:color="auto"/>
        <w:bottom w:val="none" w:sz="0" w:space="0" w:color="auto"/>
        <w:right w:val="none" w:sz="0" w:space="0" w:color="auto"/>
      </w:divBdr>
    </w:div>
    <w:div w:id="1006055999">
      <w:bodyDiv w:val="1"/>
      <w:marLeft w:val="0"/>
      <w:marRight w:val="0"/>
      <w:marTop w:val="0"/>
      <w:marBottom w:val="0"/>
      <w:divBdr>
        <w:top w:val="none" w:sz="0" w:space="0" w:color="auto"/>
        <w:left w:val="none" w:sz="0" w:space="0" w:color="auto"/>
        <w:bottom w:val="none" w:sz="0" w:space="0" w:color="auto"/>
        <w:right w:val="none" w:sz="0" w:space="0" w:color="auto"/>
      </w:divBdr>
    </w:div>
    <w:div w:id="1061438410">
      <w:bodyDiv w:val="1"/>
      <w:marLeft w:val="0"/>
      <w:marRight w:val="0"/>
      <w:marTop w:val="0"/>
      <w:marBottom w:val="0"/>
      <w:divBdr>
        <w:top w:val="none" w:sz="0" w:space="0" w:color="auto"/>
        <w:left w:val="none" w:sz="0" w:space="0" w:color="auto"/>
        <w:bottom w:val="none" w:sz="0" w:space="0" w:color="auto"/>
        <w:right w:val="none" w:sz="0" w:space="0" w:color="auto"/>
      </w:divBdr>
    </w:div>
    <w:div w:id="1066143883">
      <w:bodyDiv w:val="1"/>
      <w:marLeft w:val="0"/>
      <w:marRight w:val="0"/>
      <w:marTop w:val="0"/>
      <w:marBottom w:val="0"/>
      <w:divBdr>
        <w:top w:val="none" w:sz="0" w:space="0" w:color="auto"/>
        <w:left w:val="none" w:sz="0" w:space="0" w:color="auto"/>
        <w:bottom w:val="none" w:sz="0" w:space="0" w:color="auto"/>
        <w:right w:val="none" w:sz="0" w:space="0" w:color="auto"/>
      </w:divBdr>
    </w:div>
    <w:div w:id="1159268153">
      <w:bodyDiv w:val="1"/>
      <w:marLeft w:val="0"/>
      <w:marRight w:val="0"/>
      <w:marTop w:val="0"/>
      <w:marBottom w:val="0"/>
      <w:divBdr>
        <w:top w:val="none" w:sz="0" w:space="0" w:color="auto"/>
        <w:left w:val="none" w:sz="0" w:space="0" w:color="auto"/>
        <w:bottom w:val="none" w:sz="0" w:space="0" w:color="auto"/>
        <w:right w:val="none" w:sz="0" w:space="0" w:color="auto"/>
      </w:divBdr>
    </w:div>
    <w:div w:id="1165899164">
      <w:bodyDiv w:val="1"/>
      <w:marLeft w:val="0"/>
      <w:marRight w:val="0"/>
      <w:marTop w:val="0"/>
      <w:marBottom w:val="0"/>
      <w:divBdr>
        <w:top w:val="none" w:sz="0" w:space="0" w:color="auto"/>
        <w:left w:val="none" w:sz="0" w:space="0" w:color="auto"/>
        <w:bottom w:val="none" w:sz="0" w:space="0" w:color="auto"/>
        <w:right w:val="none" w:sz="0" w:space="0" w:color="auto"/>
      </w:divBdr>
    </w:div>
    <w:div w:id="1171867738">
      <w:bodyDiv w:val="1"/>
      <w:marLeft w:val="0"/>
      <w:marRight w:val="0"/>
      <w:marTop w:val="0"/>
      <w:marBottom w:val="0"/>
      <w:divBdr>
        <w:top w:val="none" w:sz="0" w:space="0" w:color="auto"/>
        <w:left w:val="none" w:sz="0" w:space="0" w:color="auto"/>
        <w:bottom w:val="none" w:sz="0" w:space="0" w:color="auto"/>
        <w:right w:val="none" w:sz="0" w:space="0" w:color="auto"/>
      </w:divBdr>
    </w:div>
    <w:div w:id="1201043510">
      <w:bodyDiv w:val="1"/>
      <w:marLeft w:val="0"/>
      <w:marRight w:val="0"/>
      <w:marTop w:val="0"/>
      <w:marBottom w:val="0"/>
      <w:divBdr>
        <w:top w:val="none" w:sz="0" w:space="0" w:color="auto"/>
        <w:left w:val="none" w:sz="0" w:space="0" w:color="auto"/>
        <w:bottom w:val="none" w:sz="0" w:space="0" w:color="auto"/>
        <w:right w:val="none" w:sz="0" w:space="0" w:color="auto"/>
      </w:divBdr>
    </w:div>
    <w:div w:id="1241791707">
      <w:bodyDiv w:val="1"/>
      <w:marLeft w:val="0"/>
      <w:marRight w:val="0"/>
      <w:marTop w:val="0"/>
      <w:marBottom w:val="0"/>
      <w:divBdr>
        <w:top w:val="none" w:sz="0" w:space="0" w:color="auto"/>
        <w:left w:val="none" w:sz="0" w:space="0" w:color="auto"/>
        <w:bottom w:val="none" w:sz="0" w:space="0" w:color="auto"/>
        <w:right w:val="none" w:sz="0" w:space="0" w:color="auto"/>
      </w:divBdr>
    </w:div>
    <w:div w:id="1257058068">
      <w:bodyDiv w:val="1"/>
      <w:marLeft w:val="0"/>
      <w:marRight w:val="0"/>
      <w:marTop w:val="0"/>
      <w:marBottom w:val="0"/>
      <w:divBdr>
        <w:top w:val="none" w:sz="0" w:space="0" w:color="auto"/>
        <w:left w:val="none" w:sz="0" w:space="0" w:color="auto"/>
        <w:bottom w:val="none" w:sz="0" w:space="0" w:color="auto"/>
        <w:right w:val="none" w:sz="0" w:space="0" w:color="auto"/>
      </w:divBdr>
    </w:div>
    <w:div w:id="1270817587">
      <w:bodyDiv w:val="1"/>
      <w:marLeft w:val="0"/>
      <w:marRight w:val="0"/>
      <w:marTop w:val="0"/>
      <w:marBottom w:val="0"/>
      <w:divBdr>
        <w:top w:val="none" w:sz="0" w:space="0" w:color="auto"/>
        <w:left w:val="none" w:sz="0" w:space="0" w:color="auto"/>
        <w:bottom w:val="none" w:sz="0" w:space="0" w:color="auto"/>
        <w:right w:val="none" w:sz="0" w:space="0" w:color="auto"/>
      </w:divBdr>
    </w:div>
    <w:div w:id="1315724412">
      <w:bodyDiv w:val="1"/>
      <w:marLeft w:val="0"/>
      <w:marRight w:val="0"/>
      <w:marTop w:val="0"/>
      <w:marBottom w:val="0"/>
      <w:divBdr>
        <w:top w:val="none" w:sz="0" w:space="0" w:color="auto"/>
        <w:left w:val="none" w:sz="0" w:space="0" w:color="auto"/>
        <w:bottom w:val="none" w:sz="0" w:space="0" w:color="auto"/>
        <w:right w:val="none" w:sz="0" w:space="0" w:color="auto"/>
      </w:divBdr>
    </w:div>
    <w:div w:id="1367943554">
      <w:bodyDiv w:val="1"/>
      <w:marLeft w:val="0"/>
      <w:marRight w:val="0"/>
      <w:marTop w:val="0"/>
      <w:marBottom w:val="0"/>
      <w:divBdr>
        <w:top w:val="none" w:sz="0" w:space="0" w:color="auto"/>
        <w:left w:val="none" w:sz="0" w:space="0" w:color="auto"/>
        <w:bottom w:val="none" w:sz="0" w:space="0" w:color="auto"/>
        <w:right w:val="none" w:sz="0" w:space="0" w:color="auto"/>
      </w:divBdr>
    </w:div>
    <w:div w:id="1380786920">
      <w:bodyDiv w:val="1"/>
      <w:marLeft w:val="0"/>
      <w:marRight w:val="0"/>
      <w:marTop w:val="0"/>
      <w:marBottom w:val="0"/>
      <w:divBdr>
        <w:top w:val="none" w:sz="0" w:space="0" w:color="auto"/>
        <w:left w:val="none" w:sz="0" w:space="0" w:color="auto"/>
        <w:bottom w:val="none" w:sz="0" w:space="0" w:color="auto"/>
        <w:right w:val="none" w:sz="0" w:space="0" w:color="auto"/>
      </w:divBdr>
    </w:div>
    <w:div w:id="1385643422">
      <w:bodyDiv w:val="1"/>
      <w:marLeft w:val="0"/>
      <w:marRight w:val="0"/>
      <w:marTop w:val="0"/>
      <w:marBottom w:val="0"/>
      <w:divBdr>
        <w:top w:val="none" w:sz="0" w:space="0" w:color="auto"/>
        <w:left w:val="none" w:sz="0" w:space="0" w:color="auto"/>
        <w:bottom w:val="none" w:sz="0" w:space="0" w:color="auto"/>
        <w:right w:val="none" w:sz="0" w:space="0" w:color="auto"/>
      </w:divBdr>
    </w:div>
    <w:div w:id="1386182584">
      <w:bodyDiv w:val="1"/>
      <w:marLeft w:val="0"/>
      <w:marRight w:val="0"/>
      <w:marTop w:val="0"/>
      <w:marBottom w:val="0"/>
      <w:divBdr>
        <w:top w:val="none" w:sz="0" w:space="0" w:color="auto"/>
        <w:left w:val="none" w:sz="0" w:space="0" w:color="auto"/>
        <w:bottom w:val="none" w:sz="0" w:space="0" w:color="auto"/>
        <w:right w:val="none" w:sz="0" w:space="0" w:color="auto"/>
      </w:divBdr>
    </w:div>
    <w:div w:id="1397777329">
      <w:bodyDiv w:val="1"/>
      <w:marLeft w:val="0"/>
      <w:marRight w:val="0"/>
      <w:marTop w:val="0"/>
      <w:marBottom w:val="0"/>
      <w:divBdr>
        <w:top w:val="none" w:sz="0" w:space="0" w:color="auto"/>
        <w:left w:val="none" w:sz="0" w:space="0" w:color="auto"/>
        <w:bottom w:val="none" w:sz="0" w:space="0" w:color="auto"/>
        <w:right w:val="none" w:sz="0" w:space="0" w:color="auto"/>
      </w:divBdr>
    </w:div>
    <w:div w:id="1404260069">
      <w:bodyDiv w:val="1"/>
      <w:marLeft w:val="0"/>
      <w:marRight w:val="0"/>
      <w:marTop w:val="0"/>
      <w:marBottom w:val="0"/>
      <w:divBdr>
        <w:top w:val="none" w:sz="0" w:space="0" w:color="auto"/>
        <w:left w:val="none" w:sz="0" w:space="0" w:color="auto"/>
        <w:bottom w:val="none" w:sz="0" w:space="0" w:color="auto"/>
        <w:right w:val="none" w:sz="0" w:space="0" w:color="auto"/>
      </w:divBdr>
    </w:div>
    <w:div w:id="1406297973">
      <w:bodyDiv w:val="1"/>
      <w:marLeft w:val="0"/>
      <w:marRight w:val="0"/>
      <w:marTop w:val="0"/>
      <w:marBottom w:val="0"/>
      <w:divBdr>
        <w:top w:val="none" w:sz="0" w:space="0" w:color="auto"/>
        <w:left w:val="none" w:sz="0" w:space="0" w:color="auto"/>
        <w:bottom w:val="none" w:sz="0" w:space="0" w:color="auto"/>
        <w:right w:val="none" w:sz="0" w:space="0" w:color="auto"/>
      </w:divBdr>
    </w:div>
    <w:div w:id="1425691826">
      <w:bodyDiv w:val="1"/>
      <w:marLeft w:val="0"/>
      <w:marRight w:val="0"/>
      <w:marTop w:val="0"/>
      <w:marBottom w:val="0"/>
      <w:divBdr>
        <w:top w:val="none" w:sz="0" w:space="0" w:color="auto"/>
        <w:left w:val="none" w:sz="0" w:space="0" w:color="auto"/>
        <w:bottom w:val="none" w:sz="0" w:space="0" w:color="auto"/>
        <w:right w:val="none" w:sz="0" w:space="0" w:color="auto"/>
      </w:divBdr>
    </w:div>
    <w:div w:id="1429886538">
      <w:bodyDiv w:val="1"/>
      <w:marLeft w:val="0"/>
      <w:marRight w:val="0"/>
      <w:marTop w:val="0"/>
      <w:marBottom w:val="0"/>
      <w:divBdr>
        <w:top w:val="none" w:sz="0" w:space="0" w:color="auto"/>
        <w:left w:val="none" w:sz="0" w:space="0" w:color="auto"/>
        <w:bottom w:val="none" w:sz="0" w:space="0" w:color="auto"/>
        <w:right w:val="none" w:sz="0" w:space="0" w:color="auto"/>
      </w:divBdr>
    </w:div>
    <w:div w:id="1452825941">
      <w:bodyDiv w:val="1"/>
      <w:marLeft w:val="0"/>
      <w:marRight w:val="0"/>
      <w:marTop w:val="0"/>
      <w:marBottom w:val="0"/>
      <w:divBdr>
        <w:top w:val="none" w:sz="0" w:space="0" w:color="auto"/>
        <w:left w:val="none" w:sz="0" w:space="0" w:color="auto"/>
        <w:bottom w:val="none" w:sz="0" w:space="0" w:color="auto"/>
        <w:right w:val="none" w:sz="0" w:space="0" w:color="auto"/>
      </w:divBdr>
    </w:div>
    <w:div w:id="1465123949">
      <w:bodyDiv w:val="1"/>
      <w:marLeft w:val="0"/>
      <w:marRight w:val="0"/>
      <w:marTop w:val="0"/>
      <w:marBottom w:val="0"/>
      <w:divBdr>
        <w:top w:val="none" w:sz="0" w:space="0" w:color="auto"/>
        <w:left w:val="none" w:sz="0" w:space="0" w:color="auto"/>
        <w:bottom w:val="none" w:sz="0" w:space="0" w:color="auto"/>
        <w:right w:val="none" w:sz="0" w:space="0" w:color="auto"/>
      </w:divBdr>
    </w:div>
    <w:div w:id="1481192719">
      <w:bodyDiv w:val="1"/>
      <w:marLeft w:val="0"/>
      <w:marRight w:val="0"/>
      <w:marTop w:val="0"/>
      <w:marBottom w:val="0"/>
      <w:divBdr>
        <w:top w:val="none" w:sz="0" w:space="0" w:color="auto"/>
        <w:left w:val="none" w:sz="0" w:space="0" w:color="auto"/>
        <w:bottom w:val="none" w:sz="0" w:space="0" w:color="auto"/>
        <w:right w:val="none" w:sz="0" w:space="0" w:color="auto"/>
      </w:divBdr>
    </w:div>
    <w:div w:id="1485047285">
      <w:bodyDiv w:val="1"/>
      <w:marLeft w:val="0"/>
      <w:marRight w:val="0"/>
      <w:marTop w:val="0"/>
      <w:marBottom w:val="0"/>
      <w:divBdr>
        <w:top w:val="none" w:sz="0" w:space="0" w:color="auto"/>
        <w:left w:val="none" w:sz="0" w:space="0" w:color="auto"/>
        <w:bottom w:val="none" w:sz="0" w:space="0" w:color="auto"/>
        <w:right w:val="none" w:sz="0" w:space="0" w:color="auto"/>
      </w:divBdr>
    </w:div>
    <w:div w:id="1567297195">
      <w:bodyDiv w:val="1"/>
      <w:marLeft w:val="0"/>
      <w:marRight w:val="0"/>
      <w:marTop w:val="0"/>
      <w:marBottom w:val="0"/>
      <w:divBdr>
        <w:top w:val="none" w:sz="0" w:space="0" w:color="auto"/>
        <w:left w:val="none" w:sz="0" w:space="0" w:color="auto"/>
        <w:bottom w:val="none" w:sz="0" w:space="0" w:color="auto"/>
        <w:right w:val="none" w:sz="0" w:space="0" w:color="auto"/>
      </w:divBdr>
    </w:div>
    <w:div w:id="1568882942">
      <w:bodyDiv w:val="1"/>
      <w:marLeft w:val="0"/>
      <w:marRight w:val="0"/>
      <w:marTop w:val="0"/>
      <w:marBottom w:val="0"/>
      <w:divBdr>
        <w:top w:val="none" w:sz="0" w:space="0" w:color="auto"/>
        <w:left w:val="none" w:sz="0" w:space="0" w:color="auto"/>
        <w:bottom w:val="none" w:sz="0" w:space="0" w:color="auto"/>
        <w:right w:val="none" w:sz="0" w:space="0" w:color="auto"/>
      </w:divBdr>
    </w:div>
    <w:div w:id="1582988999">
      <w:bodyDiv w:val="1"/>
      <w:marLeft w:val="0"/>
      <w:marRight w:val="0"/>
      <w:marTop w:val="0"/>
      <w:marBottom w:val="0"/>
      <w:divBdr>
        <w:top w:val="none" w:sz="0" w:space="0" w:color="auto"/>
        <w:left w:val="none" w:sz="0" w:space="0" w:color="auto"/>
        <w:bottom w:val="none" w:sz="0" w:space="0" w:color="auto"/>
        <w:right w:val="none" w:sz="0" w:space="0" w:color="auto"/>
      </w:divBdr>
    </w:div>
    <w:div w:id="1583953556">
      <w:bodyDiv w:val="1"/>
      <w:marLeft w:val="0"/>
      <w:marRight w:val="0"/>
      <w:marTop w:val="0"/>
      <w:marBottom w:val="0"/>
      <w:divBdr>
        <w:top w:val="none" w:sz="0" w:space="0" w:color="auto"/>
        <w:left w:val="none" w:sz="0" w:space="0" w:color="auto"/>
        <w:bottom w:val="none" w:sz="0" w:space="0" w:color="auto"/>
        <w:right w:val="none" w:sz="0" w:space="0" w:color="auto"/>
      </w:divBdr>
    </w:div>
    <w:div w:id="1635327509">
      <w:bodyDiv w:val="1"/>
      <w:marLeft w:val="0"/>
      <w:marRight w:val="0"/>
      <w:marTop w:val="0"/>
      <w:marBottom w:val="0"/>
      <w:divBdr>
        <w:top w:val="none" w:sz="0" w:space="0" w:color="auto"/>
        <w:left w:val="none" w:sz="0" w:space="0" w:color="auto"/>
        <w:bottom w:val="none" w:sz="0" w:space="0" w:color="auto"/>
        <w:right w:val="none" w:sz="0" w:space="0" w:color="auto"/>
      </w:divBdr>
    </w:div>
    <w:div w:id="1698386917">
      <w:bodyDiv w:val="1"/>
      <w:marLeft w:val="0"/>
      <w:marRight w:val="0"/>
      <w:marTop w:val="0"/>
      <w:marBottom w:val="0"/>
      <w:divBdr>
        <w:top w:val="none" w:sz="0" w:space="0" w:color="auto"/>
        <w:left w:val="none" w:sz="0" w:space="0" w:color="auto"/>
        <w:bottom w:val="none" w:sz="0" w:space="0" w:color="auto"/>
        <w:right w:val="none" w:sz="0" w:space="0" w:color="auto"/>
      </w:divBdr>
    </w:div>
    <w:div w:id="1750155516">
      <w:bodyDiv w:val="1"/>
      <w:marLeft w:val="0"/>
      <w:marRight w:val="0"/>
      <w:marTop w:val="0"/>
      <w:marBottom w:val="0"/>
      <w:divBdr>
        <w:top w:val="none" w:sz="0" w:space="0" w:color="auto"/>
        <w:left w:val="none" w:sz="0" w:space="0" w:color="auto"/>
        <w:bottom w:val="none" w:sz="0" w:space="0" w:color="auto"/>
        <w:right w:val="none" w:sz="0" w:space="0" w:color="auto"/>
      </w:divBdr>
    </w:div>
    <w:div w:id="1759985259">
      <w:bodyDiv w:val="1"/>
      <w:marLeft w:val="0"/>
      <w:marRight w:val="0"/>
      <w:marTop w:val="0"/>
      <w:marBottom w:val="0"/>
      <w:divBdr>
        <w:top w:val="none" w:sz="0" w:space="0" w:color="auto"/>
        <w:left w:val="none" w:sz="0" w:space="0" w:color="auto"/>
        <w:bottom w:val="none" w:sz="0" w:space="0" w:color="auto"/>
        <w:right w:val="none" w:sz="0" w:space="0" w:color="auto"/>
      </w:divBdr>
    </w:div>
    <w:div w:id="1769428612">
      <w:bodyDiv w:val="1"/>
      <w:marLeft w:val="0"/>
      <w:marRight w:val="0"/>
      <w:marTop w:val="0"/>
      <w:marBottom w:val="0"/>
      <w:divBdr>
        <w:top w:val="none" w:sz="0" w:space="0" w:color="auto"/>
        <w:left w:val="none" w:sz="0" w:space="0" w:color="auto"/>
        <w:bottom w:val="none" w:sz="0" w:space="0" w:color="auto"/>
        <w:right w:val="none" w:sz="0" w:space="0" w:color="auto"/>
      </w:divBdr>
    </w:div>
    <w:div w:id="1770850814">
      <w:bodyDiv w:val="1"/>
      <w:marLeft w:val="0"/>
      <w:marRight w:val="0"/>
      <w:marTop w:val="0"/>
      <w:marBottom w:val="0"/>
      <w:divBdr>
        <w:top w:val="none" w:sz="0" w:space="0" w:color="auto"/>
        <w:left w:val="none" w:sz="0" w:space="0" w:color="auto"/>
        <w:bottom w:val="none" w:sz="0" w:space="0" w:color="auto"/>
        <w:right w:val="none" w:sz="0" w:space="0" w:color="auto"/>
      </w:divBdr>
    </w:div>
    <w:div w:id="1806971029">
      <w:bodyDiv w:val="1"/>
      <w:marLeft w:val="0"/>
      <w:marRight w:val="0"/>
      <w:marTop w:val="0"/>
      <w:marBottom w:val="0"/>
      <w:divBdr>
        <w:top w:val="none" w:sz="0" w:space="0" w:color="auto"/>
        <w:left w:val="none" w:sz="0" w:space="0" w:color="auto"/>
        <w:bottom w:val="none" w:sz="0" w:space="0" w:color="auto"/>
        <w:right w:val="none" w:sz="0" w:space="0" w:color="auto"/>
      </w:divBdr>
    </w:div>
    <w:div w:id="1821457589">
      <w:bodyDiv w:val="1"/>
      <w:marLeft w:val="0"/>
      <w:marRight w:val="0"/>
      <w:marTop w:val="0"/>
      <w:marBottom w:val="0"/>
      <w:divBdr>
        <w:top w:val="none" w:sz="0" w:space="0" w:color="auto"/>
        <w:left w:val="none" w:sz="0" w:space="0" w:color="auto"/>
        <w:bottom w:val="none" w:sz="0" w:space="0" w:color="auto"/>
        <w:right w:val="none" w:sz="0" w:space="0" w:color="auto"/>
      </w:divBdr>
    </w:div>
    <w:div w:id="1836189928">
      <w:bodyDiv w:val="1"/>
      <w:marLeft w:val="0"/>
      <w:marRight w:val="0"/>
      <w:marTop w:val="0"/>
      <w:marBottom w:val="0"/>
      <w:divBdr>
        <w:top w:val="none" w:sz="0" w:space="0" w:color="auto"/>
        <w:left w:val="none" w:sz="0" w:space="0" w:color="auto"/>
        <w:bottom w:val="none" w:sz="0" w:space="0" w:color="auto"/>
        <w:right w:val="none" w:sz="0" w:space="0" w:color="auto"/>
      </w:divBdr>
    </w:div>
    <w:div w:id="1842576363">
      <w:bodyDiv w:val="1"/>
      <w:marLeft w:val="0"/>
      <w:marRight w:val="0"/>
      <w:marTop w:val="0"/>
      <w:marBottom w:val="0"/>
      <w:divBdr>
        <w:top w:val="none" w:sz="0" w:space="0" w:color="auto"/>
        <w:left w:val="none" w:sz="0" w:space="0" w:color="auto"/>
        <w:bottom w:val="none" w:sz="0" w:space="0" w:color="auto"/>
        <w:right w:val="none" w:sz="0" w:space="0" w:color="auto"/>
      </w:divBdr>
    </w:div>
    <w:div w:id="1854033186">
      <w:bodyDiv w:val="1"/>
      <w:marLeft w:val="0"/>
      <w:marRight w:val="0"/>
      <w:marTop w:val="0"/>
      <w:marBottom w:val="0"/>
      <w:divBdr>
        <w:top w:val="none" w:sz="0" w:space="0" w:color="auto"/>
        <w:left w:val="none" w:sz="0" w:space="0" w:color="auto"/>
        <w:bottom w:val="none" w:sz="0" w:space="0" w:color="auto"/>
        <w:right w:val="none" w:sz="0" w:space="0" w:color="auto"/>
      </w:divBdr>
    </w:div>
    <w:div w:id="1872648617">
      <w:bodyDiv w:val="1"/>
      <w:marLeft w:val="0"/>
      <w:marRight w:val="0"/>
      <w:marTop w:val="0"/>
      <w:marBottom w:val="0"/>
      <w:divBdr>
        <w:top w:val="none" w:sz="0" w:space="0" w:color="auto"/>
        <w:left w:val="none" w:sz="0" w:space="0" w:color="auto"/>
        <w:bottom w:val="none" w:sz="0" w:space="0" w:color="auto"/>
        <w:right w:val="none" w:sz="0" w:space="0" w:color="auto"/>
      </w:divBdr>
    </w:div>
    <w:div w:id="1894149666">
      <w:bodyDiv w:val="1"/>
      <w:marLeft w:val="0"/>
      <w:marRight w:val="0"/>
      <w:marTop w:val="0"/>
      <w:marBottom w:val="0"/>
      <w:divBdr>
        <w:top w:val="none" w:sz="0" w:space="0" w:color="auto"/>
        <w:left w:val="none" w:sz="0" w:space="0" w:color="auto"/>
        <w:bottom w:val="none" w:sz="0" w:space="0" w:color="auto"/>
        <w:right w:val="none" w:sz="0" w:space="0" w:color="auto"/>
      </w:divBdr>
    </w:div>
    <w:div w:id="1975481221">
      <w:bodyDiv w:val="1"/>
      <w:marLeft w:val="0"/>
      <w:marRight w:val="0"/>
      <w:marTop w:val="0"/>
      <w:marBottom w:val="0"/>
      <w:divBdr>
        <w:top w:val="none" w:sz="0" w:space="0" w:color="auto"/>
        <w:left w:val="none" w:sz="0" w:space="0" w:color="auto"/>
        <w:bottom w:val="none" w:sz="0" w:space="0" w:color="auto"/>
        <w:right w:val="none" w:sz="0" w:space="0" w:color="auto"/>
      </w:divBdr>
    </w:div>
    <w:div w:id="1991715711">
      <w:bodyDiv w:val="1"/>
      <w:marLeft w:val="0"/>
      <w:marRight w:val="0"/>
      <w:marTop w:val="0"/>
      <w:marBottom w:val="0"/>
      <w:divBdr>
        <w:top w:val="none" w:sz="0" w:space="0" w:color="auto"/>
        <w:left w:val="none" w:sz="0" w:space="0" w:color="auto"/>
        <w:bottom w:val="none" w:sz="0" w:space="0" w:color="auto"/>
        <w:right w:val="none" w:sz="0" w:space="0" w:color="auto"/>
      </w:divBdr>
    </w:div>
    <w:div w:id="1994140031">
      <w:bodyDiv w:val="1"/>
      <w:marLeft w:val="0"/>
      <w:marRight w:val="0"/>
      <w:marTop w:val="0"/>
      <w:marBottom w:val="0"/>
      <w:divBdr>
        <w:top w:val="none" w:sz="0" w:space="0" w:color="auto"/>
        <w:left w:val="none" w:sz="0" w:space="0" w:color="auto"/>
        <w:bottom w:val="none" w:sz="0" w:space="0" w:color="auto"/>
        <w:right w:val="none" w:sz="0" w:space="0" w:color="auto"/>
      </w:divBdr>
    </w:div>
    <w:div w:id="2001808001">
      <w:bodyDiv w:val="1"/>
      <w:marLeft w:val="0"/>
      <w:marRight w:val="0"/>
      <w:marTop w:val="0"/>
      <w:marBottom w:val="0"/>
      <w:divBdr>
        <w:top w:val="none" w:sz="0" w:space="0" w:color="auto"/>
        <w:left w:val="none" w:sz="0" w:space="0" w:color="auto"/>
        <w:bottom w:val="none" w:sz="0" w:space="0" w:color="auto"/>
        <w:right w:val="none" w:sz="0" w:space="0" w:color="auto"/>
      </w:divBdr>
    </w:div>
    <w:div w:id="2035374841">
      <w:bodyDiv w:val="1"/>
      <w:marLeft w:val="0"/>
      <w:marRight w:val="0"/>
      <w:marTop w:val="0"/>
      <w:marBottom w:val="0"/>
      <w:divBdr>
        <w:top w:val="none" w:sz="0" w:space="0" w:color="auto"/>
        <w:left w:val="none" w:sz="0" w:space="0" w:color="auto"/>
        <w:bottom w:val="none" w:sz="0" w:space="0" w:color="auto"/>
        <w:right w:val="none" w:sz="0" w:space="0" w:color="auto"/>
      </w:divBdr>
    </w:div>
    <w:div w:id="2041474223">
      <w:bodyDiv w:val="1"/>
      <w:marLeft w:val="0"/>
      <w:marRight w:val="0"/>
      <w:marTop w:val="0"/>
      <w:marBottom w:val="0"/>
      <w:divBdr>
        <w:top w:val="none" w:sz="0" w:space="0" w:color="auto"/>
        <w:left w:val="none" w:sz="0" w:space="0" w:color="auto"/>
        <w:bottom w:val="none" w:sz="0" w:space="0" w:color="auto"/>
        <w:right w:val="none" w:sz="0" w:space="0" w:color="auto"/>
      </w:divBdr>
    </w:div>
    <w:div w:id="2121795831">
      <w:bodyDiv w:val="1"/>
      <w:marLeft w:val="0"/>
      <w:marRight w:val="0"/>
      <w:marTop w:val="0"/>
      <w:marBottom w:val="0"/>
      <w:divBdr>
        <w:top w:val="none" w:sz="0" w:space="0" w:color="auto"/>
        <w:left w:val="none" w:sz="0" w:space="0" w:color="auto"/>
        <w:bottom w:val="none" w:sz="0" w:space="0" w:color="auto"/>
        <w:right w:val="none" w:sz="0" w:space="0" w:color="auto"/>
      </w:divBdr>
    </w:div>
    <w:div w:id="214519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rina.simic.karaula@vinkovci.hr"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mailto:ana.kis@vinkovci.h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List1!$A$1:$E$1</c:f>
              <c:strCache>
                <c:ptCount val="5"/>
                <c:pt idx="0">
                  <c:v>KUPOPRODAJA</c:v>
                </c:pt>
                <c:pt idx="1">
                  <c:v>ZAKUP</c:v>
                </c:pt>
                <c:pt idx="2">
                  <c:v>NAJAM</c:v>
                </c:pt>
                <c:pt idx="3">
                  <c:v>PRAVO SLUŽNOSTI</c:v>
                </c:pt>
                <c:pt idx="4">
                  <c:v>PRAVO GRAĐENJA</c:v>
                </c:pt>
              </c:strCache>
            </c:strRef>
          </c:cat>
          <c:val>
            <c:numRef>
              <c:f>List1!$A$2:$E$2</c:f>
              <c:numCache>
                <c:formatCode>General</c:formatCode>
                <c:ptCount val="5"/>
                <c:pt idx="0">
                  <c:v>355</c:v>
                </c:pt>
                <c:pt idx="1">
                  <c:v>113</c:v>
                </c:pt>
                <c:pt idx="2">
                  <c:v>72</c:v>
                </c:pt>
                <c:pt idx="3">
                  <c:v>12</c:v>
                </c:pt>
                <c:pt idx="4">
                  <c:v>1</c:v>
                </c:pt>
              </c:numCache>
            </c:numRef>
          </c:val>
        </c:ser>
        <c:dLbls>
          <c:dLblPos val="ctr"/>
          <c:showLegendKey val="0"/>
          <c:showVal val="0"/>
          <c:showCatName val="0"/>
          <c:showSerName val="0"/>
          <c:showPercent val="1"/>
          <c:showBubbleSize val="0"/>
          <c:showLeaderLines val="1"/>
        </c:dLbls>
        <c:gapWidth val="100"/>
        <c:secondPieSize val="75"/>
        <c:serLines>
          <c:spPr>
            <a:ln w="9525">
              <a:solidFill>
                <a:schemeClr val="dk1">
                  <a:lumMod val="50000"/>
                  <a:lumOff val="50000"/>
                </a:schemeClr>
              </a:solidFill>
              <a:round/>
            </a:ln>
            <a:effectLst/>
          </c:spPr>
        </c:serLines>
      </c:of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List1!$A$1:$A$2</c:f>
              <c:strCache>
                <c:ptCount val="2"/>
                <c:pt idx="0">
                  <c:v>od 1 m2 do 250 m2</c:v>
                </c:pt>
                <c:pt idx="1">
                  <c:v>površine veće od 250 m2</c:v>
                </c:pt>
              </c:strCache>
            </c:strRef>
          </c:cat>
          <c:val>
            <c:numRef>
              <c:f>List1!$B$1:$B$2</c:f>
              <c:numCache>
                <c:formatCode>General</c:formatCode>
                <c:ptCount val="2"/>
                <c:pt idx="0">
                  <c:v>15</c:v>
                </c:pt>
                <c:pt idx="1">
                  <c:v>3</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List1!$A$1:$A$4</c:f>
              <c:strCache>
                <c:ptCount val="4"/>
                <c:pt idx="0">
                  <c:v>od 1 m2 do 39 m2</c:v>
                </c:pt>
                <c:pt idx="1">
                  <c:v>od 39 m2 do 59 m2</c:v>
                </c:pt>
                <c:pt idx="2">
                  <c:v>od 59 m2 do 74 m2</c:v>
                </c:pt>
                <c:pt idx="3">
                  <c:v>površine veće od 74 m2</c:v>
                </c:pt>
              </c:strCache>
            </c:strRef>
          </c:cat>
          <c:val>
            <c:numRef>
              <c:f>List1!$B$1:$B$4</c:f>
              <c:numCache>
                <c:formatCode>General</c:formatCode>
                <c:ptCount val="4"/>
                <c:pt idx="0">
                  <c:v>18</c:v>
                </c:pt>
                <c:pt idx="1">
                  <c:v>15</c:v>
                </c:pt>
                <c:pt idx="2">
                  <c:v>6</c:v>
                </c:pt>
                <c:pt idx="3">
                  <c:v>21</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List1!$A$2:$A$4</c:f>
              <c:strCache>
                <c:ptCount val="3"/>
                <c:pt idx="0">
                  <c:v>od 1 m2 do 5000 m2</c:v>
                </c:pt>
                <c:pt idx="1">
                  <c:v>od 5000 m2 do 10000 m2</c:v>
                </c:pt>
                <c:pt idx="2">
                  <c:v>površine veće od 10000 m2</c:v>
                </c:pt>
              </c:strCache>
            </c:strRef>
          </c:cat>
          <c:val>
            <c:numRef>
              <c:f>List1!$B$2:$B$4</c:f>
              <c:numCache>
                <c:formatCode>General</c:formatCode>
                <c:ptCount val="3"/>
                <c:pt idx="0">
                  <c:v>13</c:v>
                </c:pt>
                <c:pt idx="1">
                  <c:v>20</c:v>
                </c:pt>
                <c:pt idx="2">
                  <c:v>20</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List2!$B$1</c:f>
              <c:strCache>
                <c:ptCount val="1"/>
                <c:pt idx="0">
                  <c:v>KUPOPRODAJA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List2!$A$2:$A$11</c:f>
              <c:strCache>
                <c:ptCount val="10"/>
                <c:pt idx="0">
                  <c:v>ST – stan/apartman</c:v>
                </c:pt>
                <c:pt idx="1">
                  <c:v>OK – stambena zgrada (kuća)</c:v>
                </c:pt>
                <c:pt idx="2">
                  <c:v>PZG – poslovne zgrade</c:v>
                </c:pt>
                <c:pt idx="3">
                  <c:v>PP – poslovni prostori</c:v>
                </c:pt>
                <c:pt idx="4">
                  <c:v>VIK – nekretn. za povr. boravak</c:v>
                </c:pt>
                <c:pt idx="5">
                  <c:v>G – garaža</c:v>
                </c:pt>
                <c:pt idx="6">
                  <c:v>RN – različite nekretnine</c:v>
                </c:pt>
                <c:pt idx="7">
                  <c:v>OS – ostalo</c:v>
                </c:pt>
                <c:pt idx="8">
                  <c:v>GZ – građevinsko zemljište</c:v>
                </c:pt>
                <c:pt idx="9">
                  <c:v>PZ – poljoprivredno zemljište</c:v>
                </c:pt>
              </c:strCache>
            </c:strRef>
          </c:cat>
          <c:val>
            <c:numRef>
              <c:f>List2!$B$2:$B$11</c:f>
              <c:numCache>
                <c:formatCode>General</c:formatCode>
                <c:ptCount val="10"/>
                <c:pt idx="0">
                  <c:v>125</c:v>
                </c:pt>
                <c:pt idx="1">
                  <c:v>72</c:v>
                </c:pt>
                <c:pt idx="2">
                  <c:v>1</c:v>
                </c:pt>
                <c:pt idx="3">
                  <c:v>14</c:v>
                </c:pt>
                <c:pt idx="4">
                  <c:v>7</c:v>
                </c:pt>
                <c:pt idx="5">
                  <c:v>7</c:v>
                </c:pt>
                <c:pt idx="6">
                  <c:v>63</c:v>
                </c:pt>
                <c:pt idx="7">
                  <c:v>6</c:v>
                </c:pt>
                <c:pt idx="8">
                  <c:v>27</c:v>
                </c:pt>
                <c:pt idx="9">
                  <c:v>32</c:v>
                </c:pt>
              </c:numCache>
            </c:numRef>
          </c:val>
        </c:ser>
        <c:ser>
          <c:idx val="1"/>
          <c:order val="1"/>
          <c:tx>
            <c:strRef>
              <c:f>List2!$C$1</c:f>
              <c:strCache>
                <c:ptCount val="1"/>
                <c:pt idx="0">
                  <c:v>NAJAM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List2!$A$2:$A$11</c:f>
              <c:strCache>
                <c:ptCount val="10"/>
                <c:pt idx="0">
                  <c:v>ST – stan/apartman</c:v>
                </c:pt>
                <c:pt idx="1">
                  <c:v>OK – stambena zgrada (kuća)</c:v>
                </c:pt>
                <c:pt idx="2">
                  <c:v>PZG – poslovne zgrade</c:v>
                </c:pt>
                <c:pt idx="3">
                  <c:v>PP – poslovni prostori</c:v>
                </c:pt>
                <c:pt idx="4">
                  <c:v>VIK – nekretn. za povr. boravak</c:v>
                </c:pt>
                <c:pt idx="5">
                  <c:v>G – garaža</c:v>
                </c:pt>
                <c:pt idx="6">
                  <c:v>RN – različite nekretnine</c:v>
                </c:pt>
                <c:pt idx="7">
                  <c:v>OS – ostalo</c:v>
                </c:pt>
                <c:pt idx="8">
                  <c:v>GZ – građevinsko zemljište</c:v>
                </c:pt>
                <c:pt idx="9">
                  <c:v>PZ – poljoprivredno zemljište</c:v>
                </c:pt>
              </c:strCache>
            </c:strRef>
          </c:cat>
          <c:val>
            <c:numRef>
              <c:f>List2!$C$2:$C$11</c:f>
              <c:numCache>
                <c:formatCode>General</c:formatCode>
                <c:ptCount val="10"/>
                <c:pt idx="0">
                  <c:v>54</c:v>
                </c:pt>
                <c:pt idx="1">
                  <c:v>18</c:v>
                </c:pt>
              </c:numCache>
            </c:numRef>
          </c:val>
        </c:ser>
        <c:ser>
          <c:idx val="2"/>
          <c:order val="2"/>
          <c:tx>
            <c:strRef>
              <c:f>List2!$D$1</c:f>
              <c:strCache>
                <c:ptCount val="1"/>
                <c:pt idx="0">
                  <c:v>ZAKUP</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List2!$A$2:$A$11</c:f>
              <c:strCache>
                <c:ptCount val="10"/>
                <c:pt idx="0">
                  <c:v>ST – stan/apartman</c:v>
                </c:pt>
                <c:pt idx="1">
                  <c:v>OK – stambena zgrada (kuća)</c:v>
                </c:pt>
                <c:pt idx="2">
                  <c:v>PZG – poslovne zgrade</c:v>
                </c:pt>
                <c:pt idx="3">
                  <c:v>PP – poslovni prostori</c:v>
                </c:pt>
                <c:pt idx="4">
                  <c:v>VIK – nekretn. za povr. boravak</c:v>
                </c:pt>
                <c:pt idx="5">
                  <c:v>G – garaža</c:v>
                </c:pt>
                <c:pt idx="6">
                  <c:v>RN – različite nekretnine</c:v>
                </c:pt>
                <c:pt idx="7">
                  <c:v>OS – ostalo</c:v>
                </c:pt>
                <c:pt idx="8">
                  <c:v>GZ – građevinsko zemljište</c:v>
                </c:pt>
                <c:pt idx="9">
                  <c:v>PZ – poljoprivredno zemljište</c:v>
                </c:pt>
              </c:strCache>
            </c:strRef>
          </c:cat>
          <c:val>
            <c:numRef>
              <c:f>List2!$D$2:$D$11</c:f>
              <c:numCache>
                <c:formatCode>General</c:formatCode>
                <c:ptCount val="10"/>
                <c:pt idx="3">
                  <c:v>60</c:v>
                </c:pt>
                <c:pt idx="9">
                  <c:v>53</c:v>
                </c:pt>
              </c:numCache>
            </c:numRef>
          </c:val>
        </c:ser>
        <c:ser>
          <c:idx val="3"/>
          <c:order val="3"/>
          <c:tx>
            <c:strRef>
              <c:f>List2!$E$1</c:f>
              <c:strCache>
                <c:ptCount val="1"/>
                <c:pt idx="0">
                  <c:v>PRAVO GRAĐENJA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List2!$A$2:$A$11</c:f>
              <c:strCache>
                <c:ptCount val="10"/>
                <c:pt idx="0">
                  <c:v>ST – stan/apartman</c:v>
                </c:pt>
                <c:pt idx="1">
                  <c:v>OK – stambena zgrada (kuća)</c:v>
                </c:pt>
                <c:pt idx="2">
                  <c:v>PZG – poslovne zgrade</c:v>
                </c:pt>
                <c:pt idx="3">
                  <c:v>PP – poslovni prostori</c:v>
                </c:pt>
                <c:pt idx="4">
                  <c:v>VIK – nekretn. za povr. boravak</c:v>
                </c:pt>
                <c:pt idx="5">
                  <c:v>G – garaža</c:v>
                </c:pt>
                <c:pt idx="6">
                  <c:v>RN – različite nekretnine</c:v>
                </c:pt>
                <c:pt idx="7">
                  <c:v>OS – ostalo</c:v>
                </c:pt>
                <c:pt idx="8">
                  <c:v>GZ – građevinsko zemljište</c:v>
                </c:pt>
                <c:pt idx="9">
                  <c:v>PZ – poljoprivredno zemljište</c:v>
                </c:pt>
              </c:strCache>
            </c:strRef>
          </c:cat>
          <c:val>
            <c:numRef>
              <c:f>List2!$E$2:$E$11</c:f>
              <c:numCache>
                <c:formatCode>General</c:formatCode>
                <c:ptCount val="10"/>
                <c:pt idx="8">
                  <c:v>1</c:v>
                </c:pt>
              </c:numCache>
            </c:numRef>
          </c:val>
        </c:ser>
        <c:ser>
          <c:idx val="4"/>
          <c:order val="4"/>
          <c:tx>
            <c:strRef>
              <c:f>List2!$F$1</c:f>
              <c:strCache>
                <c:ptCount val="1"/>
                <c:pt idx="0">
                  <c:v>PRAVO SLUŽNOSTI</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List2!$A$2:$A$11</c:f>
              <c:strCache>
                <c:ptCount val="10"/>
                <c:pt idx="0">
                  <c:v>ST – stan/apartman</c:v>
                </c:pt>
                <c:pt idx="1">
                  <c:v>OK – stambena zgrada (kuća)</c:v>
                </c:pt>
                <c:pt idx="2">
                  <c:v>PZG – poslovne zgrade</c:v>
                </c:pt>
                <c:pt idx="3">
                  <c:v>PP – poslovni prostori</c:v>
                </c:pt>
                <c:pt idx="4">
                  <c:v>VIK – nekretn. za povr. boravak</c:v>
                </c:pt>
                <c:pt idx="5">
                  <c:v>G – garaža</c:v>
                </c:pt>
                <c:pt idx="6">
                  <c:v>RN – različite nekretnine</c:v>
                </c:pt>
                <c:pt idx="7">
                  <c:v>OS – ostalo</c:v>
                </c:pt>
                <c:pt idx="8">
                  <c:v>GZ – građevinsko zemljište</c:v>
                </c:pt>
                <c:pt idx="9">
                  <c:v>PZ – poljoprivredno zemljište</c:v>
                </c:pt>
              </c:strCache>
            </c:strRef>
          </c:cat>
          <c:val>
            <c:numRef>
              <c:f>List2!$F$2:$F$11</c:f>
              <c:numCache>
                <c:formatCode>General</c:formatCode>
                <c:ptCount val="10"/>
                <c:pt idx="8">
                  <c:v>12</c:v>
                </c:pt>
              </c:numCache>
            </c:numRef>
          </c:val>
        </c:ser>
        <c:dLbls>
          <c:dLblPos val="outEnd"/>
          <c:showLegendKey val="0"/>
          <c:showVal val="1"/>
          <c:showCatName val="0"/>
          <c:showSerName val="0"/>
          <c:showPercent val="0"/>
          <c:showBubbleSize val="0"/>
        </c:dLbls>
        <c:gapWidth val="100"/>
        <c:overlap val="-24"/>
        <c:axId val="448473672"/>
        <c:axId val="448474064"/>
      </c:barChart>
      <c:catAx>
        <c:axId val="4484736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448474064"/>
        <c:crosses val="autoZero"/>
        <c:auto val="1"/>
        <c:lblAlgn val="ctr"/>
        <c:lblOffset val="100"/>
        <c:noMultiLvlLbl val="0"/>
      </c:catAx>
      <c:valAx>
        <c:axId val="44847406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crossAx val="448473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Lbls>
            <c:dLbl>
              <c:idx val="0"/>
              <c:layout>
                <c:manualLayout>
                  <c:x val="-3.3143263342082237E-2"/>
                  <c:y val="0.2671460338291046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5"/>
              <c:layout>
                <c:manualLayout>
                  <c:x val="1.0356299212598424E-2"/>
                  <c:y val="0.16463837853601629"/>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List1!$A$1:$A$6</c:f>
              <c:strCache>
                <c:ptCount val="6"/>
                <c:pt idx="0">
                  <c:v>od 24 m2</c:v>
                </c:pt>
                <c:pt idx="1">
                  <c:v>od 24 m2 do 39 m2</c:v>
                </c:pt>
                <c:pt idx="2">
                  <c:v>od 39 m2 do 59 m2</c:v>
                </c:pt>
                <c:pt idx="3">
                  <c:v>od 59 m2 do 74 m2</c:v>
                </c:pt>
                <c:pt idx="4">
                  <c:v>od 74 m2 do 119 m2</c:v>
                </c:pt>
                <c:pt idx="5">
                  <c:v>površine veće od 119 m2</c:v>
                </c:pt>
              </c:strCache>
            </c:strRef>
          </c:cat>
          <c:val>
            <c:numRef>
              <c:f>List1!$B$1:$B$6</c:f>
              <c:numCache>
                <c:formatCode>General</c:formatCode>
                <c:ptCount val="6"/>
                <c:pt idx="0">
                  <c:v>8</c:v>
                </c:pt>
                <c:pt idx="1">
                  <c:v>24</c:v>
                </c:pt>
                <c:pt idx="2">
                  <c:v>38</c:v>
                </c:pt>
                <c:pt idx="3">
                  <c:v>36</c:v>
                </c:pt>
                <c:pt idx="4">
                  <c:v>15</c:v>
                </c:pt>
                <c:pt idx="5">
                  <c:v>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Lbls>
            <c:dLbl>
              <c:idx val="5"/>
              <c:layout>
                <c:manualLayout>
                  <c:x val="7.4930664916885395E-2"/>
                  <c:y val="0.22315434529017206"/>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7"/>
              <c:layout>
                <c:manualLayout>
                  <c:x val="2.869028871391071E-2"/>
                  <c:y val="0.12106663750364538"/>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List2!$A$1:$A$8</c:f>
              <c:strCache>
                <c:ptCount val="8"/>
                <c:pt idx="0">
                  <c:v>Prizemlje</c:v>
                </c:pt>
                <c:pt idx="1">
                  <c:v>Međukat</c:v>
                </c:pt>
                <c:pt idx="2">
                  <c:v>1. kat</c:v>
                </c:pt>
                <c:pt idx="3">
                  <c:v>2. kat</c:v>
                </c:pt>
                <c:pt idx="4">
                  <c:v>3. kat</c:v>
                </c:pt>
                <c:pt idx="5">
                  <c:v>4. kat</c:v>
                </c:pt>
                <c:pt idx="6">
                  <c:v>5. kat i više</c:v>
                </c:pt>
                <c:pt idx="7">
                  <c:v>Stambeno potkrovlje</c:v>
                </c:pt>
              </c:strCache>
            </c:strRef>
          </c:cat>
          <c:val>
            <c:numRef>
              <c:f>List2!$B$1:$B$8</c:f>
              <c:numCache>
                <c:formatCode>General</c:formatCode>
                <c:ptCount val="8"/>
                <c:pt idx="0">
                  <c:v>30</c:v>
                </c:pt>
                <c:pt idx="1">
                  <c:v>1</c:v>
                </c:pt>
                <c:pt idx="2">
                  <c:v>25</c:v>
                </c:pt>
                <c:pt idx="3">
                  <c:v>32</c:v>
                </c:pt>
                <c:pt idx="4">
                  <c:v>18</c:v>
                </c:pt>
                <c:pt idx="5">
                  <c:v>11</c:v>
                </c:pt>
                <c:pt idx="6">
                  <c:v>2</c:v>
                </c:pt>
                <c:pt idx="7">
                  <c:v>4</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List1!$A$1:$A$3</c:f>
              <c:strCache>
                <c:ptCount val="3"/>
                <c:pt idx="0">
                  <c:v>od 1 m2 do 250 m2</c:v>
                </c:pt>
                <c:pt idx="1">
                  <c:v>od 250 m2 do 600 m2</c:v>
                </c:pt>
                <c:pt idx="2">
                  <c:v>površine veće od 600 m2</c:v>
                </c:pt>
              </c:strCache>
            </c:strRef>
          </c:cat>
          <c:val>
            <c:numRef>
              <c:f>List1!$B$1:$B$3</c:f>
              <c:numCache>
                <c:formatCode>General</c:formatCode>
                <c:ptCount val="3"/>
                <c:pt idx="0">
                  <c:v>9</c:v>
                </c:pt>
                <c:pt idx="1">
                  <c:v>25</c:v>
                </c:pt>
                <c:pt idx="2">
                  <c:v>34</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List2!$A$1:$A$4</c:f>
              <c:strCache>
                <c:ptCount val="4"/>
                <c:pt idx="0">
                  <c:v>VINKOVCI I</c:v>
                </c:pt>
                <c:pt idx="1">
                  <c:v>VINKOVCI II</c:v>
                </c:pt>
                <c:pt idx="2">
                  <c:v>VINKOVAČKO NOVO SELO</c:v>
                </c:pt>
                <c:pt idx="3">
                  <c:v>MIRKOVCI</c:v>
                </c:pt>
              </c:strCache>
            </c:strRef>
          </c:cat>
          <c:val>
            <c:numRef>
              <c:f>List2!$B$1:$B$4</c:f>
              <c:numCache>
                <c:formatCode>General</c:formatCode>
                <c:ptCount val="4"/>
                <c:pt idx="0">
                  <c:v>26</c:v>
                </c:pt>
                <c:pt idx="1">
                  <c:v>22</c:v>
                </c:pt>
                <c:pt idx="2">
                  <c:v>14</c:v>
                </c:pt>
                <c:pt idx="3">
                  <c:v>10</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List1!$A$1:$A$3</c:f>
              <c:strCache>
                <c:ptCount val="3"/>
                <c:pt idx="0">
                  <c:v>od 1 m2 do 300 m2</c:v>
                </c:pt>
                <c:pt idx="1">
                  <c:v>od 300 m2 do 500 m2</c:v>
                </c:pt>
                <c:pt idx="2">
                  <c:v>površine veće od 1000 m2</c:v>
                </c:pt>
              </c:strCache>
            </c:strRef>
          </c:cat>
          <c:val>
            <c:numRef>
              <c:f>List1!$B$1:$B$3</c:f>
              <c:numCache>
                <c:formatCode>General</c:formatCode>
                <c:ptCount val="3"/>
                <c:pt idx="0">
                  <c:v>16</c:v>
                </c:pt>
                <c:pt idx="1">
                  <c:v>7</c:v>
                </c:pt>
                <c:pt idx="2">
                  <c:v>4</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List1!$A$1:$A$3</c:f>
              <c:strCache>
                <c:ptCount val="3"/>
                <c:pt idx="0">
                  <c:v>od 1 m2 do 5000 m2</c:v>
                </c:pt>
                <c:pt idx="1">
                  <c:v>od 5000 m2 do 10000 m2</c:v>
                </c:pt>
                <c:pt idx="2">
                  <c:v>površine veće od 10000 m2</c:v>
                </c:pt>
              </c:strCache>
            </c:strRef>
          </c:cat>
          <c:val>
            <c:numRef>
              <c:f>List1!$B$1:$B$3</c:f>
              <c:numCache>
                <c:formatCode>General</c:formatCode>
                <c:ptCount val="3"/>
                <c:pt idx="0">
                  <c:v>13</c:v>
                </c:pt>
                <c:pt idx="1">
                  <c:v>11</c:v>
                </c:pt>
                <c:pt idx="2">
                  <c:v>8</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List1!$A$1:$A$4</c:f>
              <c:strCache>
                <c:ptCount val="4"/>
                <c:pt idx="0">
                  <c:v>od 1 m2 do 39 m2</c:v>
                </c:pt>
                <c:pt idx="1">
                  <c:v>od 39 m2 do 59 m2</c:v>
                </c:pt>
                <c:pt idx="2">
                  <c:v>od 59 m2 do 74 m2</c:v>
                </c:pt>
                <c:pt idx="3">
                  <c:v>površine veće od 74 m2</c:v>
                </c:pt>
              </c:strCache>
            </c:strRef>
          </c:cat>
          <c:val>
            <c:numRef>
              <c:f>List1!$B$1:$B$4</c:f>
              <c:numCache>
                <c:formatCode>General</c:formatCode>
                <c:ptCount val="4"/>
                <c:pt idx="0">
                  <c:v>22</c:v>
                </c:pt>
                <c:pt idx="1">
                  <c:v>21</c:v>
                </c:pt>
                <c:pt idx="2">
                  <c:v>5</c:v>
                </c:pt>
                <c:pt idx="3">
                  <c:v>6</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741BA-9B6B-4CB2-8861-F78390BF2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584</TotalTime>
  <Pages>20</Pages>
  <Words>3307</Words>
  <Characters>18852</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17</cp:revision>
  <cp:lastPrinted>2019-03-26T07:49:00Z</cp:lastPrinted>
  <dcterms:created xsi:type="dcterms:W3CDTF">2019-03-21T14:29:00Z</dcterms:created>
  <dcterms:modified xsi:type="dcterms:W3CDTF">2019-03-26T11:48:00Z</dcterms:modified>
</cp:coreProperties>
</file>